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12F" w:rsidRDefault="0083112F" w:rsidP="007268CA">
      <w:pPr>
        <w:jc w:val="both"/>
        <w:rPr>
          <w:rFonts w:ascii="Calibri" w:hAnsi="Calibri"/>
          <w:b/>
          <w:sz w:val="24"/>
          <w:szCs w:val="24"/>
        </w:rPr>
      </w:pPr>
    </w:p>
    <w:p w:rsidR="0083112F" w:rsidRDefault="0083112F" w:rsidP="007268CA">
      <w:pPr>
        <w:jc w:val="both"/>
        <w:rPr>
          <w:rFonts w:ascii="Calibri" w:hAnsi="Calibri"/>
          <w:b/>
          <w:sz w:val="24"/>
          <w:szCs w:val="24"/>
        </w:rPr>
      </w:pPr>
      <w:r w:rsidRPr="0083112F">
        <w:rPr>
          <w:rFonts w:ascii="Calibri" w:hAnsi="Calibri"/>
          <w:noProof/>
          <w:sz w:val="24"/>
          <w:szCs w:val="24"/>
          <w:lang w:eastAsia="de-DE"/>
        </w:rPr>
        <mc:AlternateContent>
          <mc:Choice Requires="wps">
            <w:drawing>
              <wp:anchor distT="0" distB="0" distL="114300" distR="114300" simplePos="0" relativeHeight="251668480" behindDoc="0" locked="0" layoutInCell="1" allowOverlap="1">
                <wp:simplePos x="0" y="0"/>
                <wp:positionH relativeFrom="column">
                  <wp:posOffset>-33655</wp:posOffset>
                </wp:positionH>
                <wp:positionV relativeFrom="paragraph">
                  <wp:posOffset>55881</wp:posOffset>
                </wp:positionV>
                <wp:extent cx="5751195" cy="2038350"/>
                <wp:effectExtent l="0" t="0" r="20955" b="19050"/>
                <wp:wrapNone/>
                <wp:docPr id="8" name="Flussdiagramm: Prozess 8"/>
                <wp:cNvGraphicFramePr/>
                <a:graphic xmlns:a="http://schemas.openxmlformats.org/drawingml/2006/main">
                  <a:graphicData uri="http://schemas.microsoft.com/office/word/2010/wordprocessingShape">
                    <wps:wsp>
                      <wps:cNvSpPr/>
                      <wps:spPr>
                        <a:xfrm>
                          <a:off x="0" y="0"/>
                          <a:ext cx="5751195" cy="2038350"/>
                        </a:xfrm>
                        <a:prstGeom prst="flowChartProcess">
                          <a:avLst/>
                        </a:prstGeom>
                        <a:solidFill>
                          <a:schemeClr val="accent3">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04C2" w:rsidRPr="003B2325" w:rsidRDefault="003404C2" w:rsidP="003B2325">
                            <w:pPr>
                              <w:spacing w:line="240" w:lineRule="auto"/>
                              <w:jc w:val="center"/>
                              <w:rPr>
                                <w:rFonts w:ascii="Calibri" w:hAnsi="Calibri"/>
                                <w:b/>
                                <w:color w:val="3972AB" w:themeColor="accent1" w:themeShade="BF"/>
                              </w:rPr>
                            </w:pPr>
                          </w:p>
                          <w:p w:rsidR="003404C2" w:rsidRPr="00EC6945" w:rsidRDefault="003404C2" w:rsidP="003B2325">
                            <w:pPr>
                              <w:spacing w:line="240" w:lineRule="auto"/>
                              <w:jc w:val="center"/>
                              <w:rPr>
                                <w:rFonts w:ascii="Calibri" w:hAnsi="Calibri"/>
                                <w:b/>
                                <w:color w:val="3972AB" w:themeColor="accent1" w:themeShade="BF"/>
                                <w:sz w:val="44"/>
                                <w:szCs w:val="44"/>
                              </w:rPr>
                            </w:pPr>
                            <w:r w:rsidRPr="00EC6945">
                              <w:rPr>
                                <w:rFonts w:ascii="Calibri" w:hAnsi="Calibri"/>
                                <w:b/>
                                <w:color w:val="3972AB" w:themeColor="accent1" w:themeShade="BF"/>
                                <w:sz w:val="44"/>
                                <w:szCs w:val="44"/>
                              </w:rPr>
                              <w:t>Mustercurriculum</w:t>
                            </w:r>
                          </w:p>
                          <w:p w:rsidR="003404C2" w:rsidRPr="00EC6945" w:rsidRDefault="003404C2" w:rsidP="003B2325">
                            <w:pPr>
                              <w:spacing w:line="240" w:lineRule="auto"/>
                              <w:jc w:val="center"/>
                              <w:rPr>
                                <w:rFonts w:ascii="Calibri" w:hAnsi="Calibri"/>
                                <w:b/>
                                <w:color w:val="3972AB" w:themeColor="accent1" w:themeShade="BF"/>
                                <w:sz w:val="44"/>
                                <w:szCs w:val="44"/>
                              </w:rPr>
                            </w:pPr>
                            <w:r w:rsidRPr="00EC6945">
                              <w:rPr>
                                <w:rFonts w:ascii="Calibri" w:hAnsi="Calibri"/>
                                <w:b/>
                                <w:color w:val="3972AB" w:themeColor="accent1" w:themeShade="BF"/>
                                <w:sz w:val="44"/>
                                <w:szCs w:val="44"/>
                              </w:rPr>
                              <w:t>der Studien- und Berufsorientierung</w:t>
                            </w:r>
                          </w:p>
                          <w:p w:rsidR="003404C2" w:rsidRPr="00EC6945" w:rsidRDefault="003404C2" w:rsidP="003B2325">
                            <w:pPr>
                              <w:spacing w:line="240" w:lineRule="auto"/>
                              <w:jc w:val="center"/>
                              <w:rPr>
                                <w:rFonts w:ascii="Calibri" w:hAnsi="Calibri"/>
                                <w:b/>
                                <w:color w:val="3972AB" w:themeColor="accent1" w:themeShade="BF"/>
                                <w:sz w:val="44"/>
                                <w:szCs w:val="44"/>
                              </w:rPr>
                            </w:pPr>
                            <w:r w:rsidRPr="00EC6945">
                              <w:rPr>
                                <w:rFonts w:ascii="Calibri" w:hAnsi="Calibri"/>
                                <w:b/>
                                <w:color w:val="3972AB" w:themeColor="accent1" w:themeShade="BF"/>
                                <w:sz w:val="44"/>
                                <w:szCs w:val="44"/>
                              </w:rPr>
                              <w:t>in der Sekundarstufe I</w:t>
                            </w:r>
                          </w:p>
                          <w:p w:rsidR="003404C2" w:rsidRPr="003B2325" w:rsidRDefault="003404C2" w:rsidP="00BE11F5">
                            <w:pPr>
                              <w:jc w:val="center"/>
                              <w:rPr>
                                <w:rFonts w:asciiTheme="majorHAnsi" w:hAnsiTheme="majorHAnsi"/>
                                <w:b/>
                                <w:color w:val="3972AB" w:themeColor="accent1" w:themeShade="BF"/>
                              </w:rPr>
                            </w:pPr>
                          </w:p>
                          <w:p w:rsidR="003404C2" w:rsidRDefault="003404C2" w:rsidP="00BE11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ussdiagramm: Prozess 8" o:spid="_x0000_s1026" type="#_x0000_t109" style="position:absolute;left:0;text-align:left;margin-left:-2.65pt;margin-top:4.4pt;width:452.85pt;height:1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" fillcolor="#dcf4cf [662]" strokecolor="#3972ab [2404]" strokeweight="2pt">
                <v:textbox>
                  <w:txbxContent>
                    <w:p w:rsidR="003404C2" w:rsidRPr="003B2325" w:rsidRDefault="003404C2" w:rsidP="003B2325">
                      <w:pPr>
                        <w:spacing w:line="240" w:lineRule="auto"/>
                        <w:jc w:val="center"/>
                        <w:rPr>
                          <w:rFonts w:ascii="Calibri" w:hAnsi="Calibri"/>
                          <w:b/>
                          <w:color w:val="3972AB" w:themeColor="accent1" w:themeShade="BF"/>
                        </w:rPr>
                      </w:pPr>
                    </w:p>
                    <w:p w:rsidR="003404C2" w:rsidRPr="00EC6945" w:rsidRDefault="003404C2" w:rsidP="003B2325">
                      <w:pPr>
                        <w:spacing w:line="240" w:lineRule="auto"/>
                        <w:jc w:val="center"/>
                        <w:rPr>
                          <w:rFonts w:ascii="Calibri" w:hAnsi="Calibri"/>
                          <w:b/>
                          <w:color w:val="3972AB" w:themeColor="accent1" w:themeShade="BF"/>
                          <w:sz w:val="44"/>
                          <w:szCs w:val="44"/>
                        </w:rPr>
                      </w:pPr>
                      <w:r w:rsidRPr="00EC6945">
                        <w:rPr>
                          <w:rFonts w:ascii="Calibri" w:hAnsi="Calibri"/>
                          <w:b/>
                          <w:color w:val="3972AB" w:themeColor="accent1" w:themeShade="BF"/>
                          <w:sz w:val="44"/>
                          <w:szCs w:val="44"/>
                        </w:rPr>
                        <w:t>Mustercurriculum</w:t>
                      </w:r>
                    </w:p>
                    <w:p w:rsidR="003404C2" w:rsidRPr="00EC6945" w:rsidRDefault="003404C2" w:rsidP="003B2325">
                      <w:pPr>
                        <w:spacing w:line="240" w:lineRule="auto"/>
                        <w:jc w:val="center"/>
                        <w:rPr>
                          <w:rFonts w:ascii="Calibri" w:hAnsi="Calibri"/>
                          <w:b/>
                          <w:color w:val="3972AB" w:themeColor="accent1" w:themeShade="BF"/>
                          <w:sz w:val="44"/>
                          <w:szCs w:val="44"/>
                        </w:rPr>
                      </w:pPr>
                      <w:r w:rsidRPr="00EC6945">
                        <w:rPr>
                          <w:rFonts w:ascii="Calibri" w:hAnsi="Calibri"/>
                          <w:b/>
                          <w:color w:val="3972AB" w:themeColor="accent1" w:themeShade="BF"/>
                          <w:sz w:val="44"/>
                          <w:szCs w:val="44"/>
                        </w:rPr>
                        <w:t>der Studien- und Berufsorientierung</w:t>
                      </w:r>
                    </w:p>
                    <w:p w:rsidR="003404C2" w:rsidRPr="00EC6945" w:rsidRDefault="003404C2" w:rsidP="003B2325">
                      <w:pPr>
                        <w:spacing w:line="240" w:lineRule="auto"/>
                        <w:jc w:val="center"/>
                        <w:rPr>
                          <w:rFonts w:ascii="Calibri" w:hAnsi="Calibri"/>
                          <w:b/>
                          <w:color w:val="3972AB" w:themeColor="accent1" w:themeShade="BF"/>
                          <w:sz w:val="44"/>
                          <w:szCs w:val="44"/>
                        </w:rPr>
                      </w:pPr>
                      <w:r w:rsidRPr="00EC6945">
                        <w:rPr>
                          <w:rFonts w:ascii="Calibri" w:hAnsi="Calibri"/>
                          <w:b/>
                          <w:color w:val="3972AB" w:themeColor="accent1" w:themeShade="BF"/>
                          <w:sz w:val="44"/>
                          <w:szCs w:val="44"/>
                        </w:rPr>
                        <w:t>in der Sekundarstufe I</w:t>
                      </w:r>
                    </w:p>
                    <w:p w:rsidR="003404C2" w:rsidRPr="003B2325" w:rsidRDefault="003404C2" w:rsidP="00BE11F5">
                      <w:pPr>
                        <w:jc w:val="center"/>
                        <w:rPr>
                          <w:rFonts w:asciiTheme="majorHAnsi" w:hAnsiTheme="majorHAnsi"/>
                          <w:b/>
                          <w:color w:val="3972AB" w:themeColor="accent1" w:themeShade="BF"/>
                        </w:rPr>
                      </w:pPr>
                    </w:p>
                    <w:p w:rsidR="003404C2" w:rsidRDefault="003404C2" w:rsidP="00BE11F5">
                      <w:pPr>
                        <w:jc w:val="center"/>
                      </w:pPr>
                    </w:p>
                  </w:txbxContent>
                </v:textbox>
              </v:shape>
            </w:pict>
          </mc:Fallback>
        </mc:AlternateContent>
      </w:r>
    </w:p>
    <w:p w:rsidR="0083112F" w:rsidRDefault="0083112F" w:rsidP="007268CA">
      <w:pPr>
        <w:jc w:val="both"/>
        <w:rPr>
          <w:rFonts w:ascii="Calibri" w:hAnsi="Calibri"/>
          <w:b/>
          <w:sz w:val="24"/>
          <w:szCs w:val="24"/>
        </w:rPr>
      </w:pPr>
    </w:p>
    <w:p w:rsidR="0083112F" w:rsidRDefault="0083112F" w:rsidP="007268CA">
      <w:pPr>
        <w:jc w:val="both"/>
        <w:rPr>
          <w:rFonts w:ascii="Calibri" w:hAnsi="Calibri"/>
          <w:b/>
          <w:sz w:val="24"/>
          <w:szCs w:val="24"/>
        </w:rPr>
      </w:pPr>
    </w:p>
    <w:p w:rsidR="0083112F" w:rsidRPr="0083112F" w:rsidRDefault="0083112F" w:rsidP="007268CA">
      <w:pPr>
        <w:jc w:val="both"/>
        <w:rPr>
          <w:rFonts w:ascii="Calibri" w:hAnsi="Calibri"/>
          <w:b/>
          <w:sz w:val="24"/>
          <w:szCs w:val="24"/>
        </w:rPr>
      </w:pPr>
    </w:p>
    <w:p w:rsidR="007268CA" w:rsidRPr="0083112F" w:rsidRDefault="007268CA" w:rsidP="007268CA">
      <w:pPr>
        <w:jc w:val="both"/>
        <w:rPr>
          <w:rFonts w:ascii="Calibri" w:hAnsi="Calibri"/>
          <w:sz w:val="24"/>
          <w:szCs w:val="24"/>
        </w:rPr>
      </w:pPr>
    </w:p>
    <w:p w:rsidR="00BE11F5" w:rsidRPr="0083112F" w:rsidRDefault="00BE11F5" w:rsidP="009822F3">
      <w:pPr>
        <w:jc w:val="both"/>
        <w:rPr>
          <w:rFonts w:ascii="Calibri" w:hAnsi="Calibri"/>
          <w:sz w:val="24"/>
          <w:szCs w:val="24"/>
        </w:rPr>
      </w:pPr>
    </w:p>
    <w:p w:rsidR="00BE11F5" w:rsidRPr="0083112F" w:rsidRDefault="00BE11F5" w:rsidP="009822F3">
      <w:pPr>
        <w:jc w:val="both"/>
        <w:rPr>
          <w:rFonts w:ascii="Calibri" w:hAnsi="Calibri"/>
          <w:sz w:val="24"/>
          <w:szCs w:val="24"/>
        </w:rPr>
      </w:pPr>
    </w:p>
    <w:p w:rsidR="00BE11F5" w:rsidRPr="0083112F" w:rsidRDefault="00BE11F5" w:rsidP="009822F3">
      <w:pPr>
        <w:jc w:val="both"/>
        <w:rPr>
          <w:rFonts w:ascii="Calibri" w:hAnsi="Calibri"/>
          <w:sz w:val="24"/>
          <w:szCs w:val="24"/>
        </w:rPr>
      </w:pPr>
    </w:p>
    <w:p w:rsidR="00743440" w:rsidRPr="00EC6945" w:rsidRDefault="009D4E15" w:rsidP="009822F3">
      <w:pPr>
        <w:jc w:val="both"/>
        <w:rPr>
          <w:rFonts w:ascii="Calibri" w:hAnsi="Calibri"/>
          <w:sz w:val="32"/>
          <w:szCs w:val="32"/>
        </w:rPr>
      </w:pPr>
      <w:r>
        <w:rPr>
          <w:rFonts w:ascii="Calibri" w:hAnsi="Calibri"/>
          <w:sz w:val="32"/>
          <w:szCs w:val="32"/>
        </w:rPr>
        <w:t>für die</w:t>
      </w:r>
      <w:r w:rsidR="00743440" w:rsidRPr="00EC6945">
        <w:rPr>
          <w:rFonts w:ascii="Calibri" w:hAnsi="Calibri"/>
          <w:sz w:val="32"/>
          <w:szCs w:val="32"/>
        </w:rPr>
        <w:t xml:space="preserve"> Real-, Gesamt-</w:t>
      </w:r>
      <w:r w:rsidR="007268CA" w:rsidRPr="00EC6945">
        <w:rPr>
          <w:rFonts w:ascii="Calibri" w:hAnsi="Calibri"/>
          <w:sz w:val="32"/>
          <w:szCs w:val="32"/>
        </w:rPr>
        <w:t xml:space="preserve">, </w:t>
      </w:r>
      <w:r w:rsidR="00743440" w:rsidRPr="00EC6945">
        <w:rPr>
          <w:rFonts w:ascii="Calibri" w:hAnsi="Calibri"/>
          <w:sz w:val="32"/>
          <w:szCs w:val="32"/>
        </w:rPr>
        <w:t>Sekundar</w:t>
      </w:r>
      <w:r w:rsidR="007268CA" w:rsidRPr="00EC6945">
        <w:rPr>
          <w:rFonts w:ascii="Calibri" w:hAnsi="Calibri"/>
          <w:sz w:val="32"/>
          <w:szCs w:val="32"/>
        </w:rPr>
        <w:t>-</w:t>
      </w:r>
      <w:r w:rsidR="005E0082" w:rsidRPr="00EC6945">
        <w:rPr>
          <w:rFonts w:ascii="Calibri" w:hAnsi="Calibri"/>
          <w:sz w:val="32"/>
          <w:szCs w:val="32"/>
        </w:rPr>
        <w:t xml:space="preserve">, </w:t>
      </w:r>
      <w:r w:rsidR="007268CA" w:rsidRPr="00EC6945">
        <w:rPr>
          <w:rFonts w:ascii="Calibri" w:hAnsi="Calibri"/>
          <w:sz w:val="32"/>
          <w:szCs w:val="32"/>
        </w:rPr>
        <w:t>Haupt- und Förder</w:t>
      </w:r>
      <w:r w:rsidR="00743440" w:rsidRPr="00EC6945">
        <w:rPr>
          <w:rFonts w:ascii="Calibri" w:hAnsi="Calibri"/>
          <w:sz w:val="32"/>
          <w:szCs w:val="32"/>
        </w:rPr>
        <w:t xml:space="preserve">schulen des </w:t>
      </w:r>
      <w:r w:rsidR="00875490">
        <w:rPr>
          <w:rFonts w:ascii="Calibri" w:hAnsi="Calibri"/>
          <w:sz w:val="32"/>
          <w:szCs w:val="32"/>
        </w:rPr>
        <w:t xml:space="preserve">Oberbergischen </w:t>
      </w:r>
      <w:r w:rsidR="00743440" w:rsidRPr="00EC6945">
        <w:rPr>
          <w:rFonts w:ascii="Calibri" w:hAnsi="Calibri"/>
          <w:sz w:val="32"/>
          <w:szCs w:val="32"/>
        </w:rPr>
        <w:t xml:space="preserve">Kreises </w:t>
      </w:r>
    </w:p>
    <w:p w:rsidR="00743440" w:rsidRPr="00EC6945" w:rsidRDefault="00743440" w:rsidP="009822F3">
      <w:pPr>
        <w:jc w:val="both"/>
        <w:rPr>
          <w:rFonts w:ascii="Calibri" w:hAnsi="Calibri"/>
          <w:sz w:val="32"/>
          <w:szCs w:val="32"/>
        </w:rPr>
      </w:pPr>
      <w:r w:rsidRPr="00EC6945">
        <w:rPr>
          <w:rFonts w:ascii="Calibri" w:hAnsi="Calibri"/>
          <w:sz w:val="32"/>
          <w:szCs w:val="32"/>
        </w:rPr>
        <w:t>in Kooperation mit</w:t>
      </w:r>
    </w:p>
    <w:p w:rsidR="00495938" w:rsidRPr="00EC6945" w:rsidRDefault="00495938" w:rsidP="00495938">
      <w:pPr>
        <w:jc w:val="both"/>
        <w:rPr>
          <w:rFonts w:ascii="Calibri" w:hAnsi="Calibri"/>
          <w:sz w:val="32"/>
          <w:szCs w:val="32"/>
        </w:rPr>
      </w:pPr>
      <w:r w:rsidRPr="00EC6945">
        <w:rPr>
          <w:rFonts w:ascii="Calibri" w:hAnsi="Calibri"/>
          <w:sz w:val="32"/>
          <w:szCs w:val="32"/>
        </w:rPr>
        <w:t xml:space="preserve">der Berufsberatung der Agentur für Arbeit Bergisch Gladbach, dem Integrationsamt des Landschaftsverbands Rheinland, der Kreishandwerkerschaft Bergisches Land, der IHK zu Köln sowie der Handwerkskammer zu Köln. </w:t>
      </w:r>
    </w:p>
    <w:p w:rsidR="003B2325" w:rsidRDefault="008D25E5" w:rsidP="00495938">
      <w:pPr>
        <w:jc w:val="both"/>
        <w:rPr>
          <w:rFonts w:ascii="Calibri" w:hAnsi="Calibri"/>
          <w:sz w:val="32"/>
          <w:szCs w:val="32"/>
        </w:rPr>
      </w:pPr>
      <w:r>
        <w:rPr>
          <w:noProof/>
          <w:lang w:eastAsia="de-DE"/>
        </w:rPr>
        <w:drawing>
          <wp:anchor distT="0" distB="0" distL="114300" distR="114300" simplePos="0" relativeHeight="251679744" behindDoc="1" locked="0" layoutInCell="1" allowOverlap="1" wp14:anchorId="3B94E517" wp14:editId="5A2577B9">
            <wp:simplePos x="0" y="0"/>
            <wp:positionH relativeFrom="column">
              <wp:posOffset>3342005</wp:posOffset>
            </wp:positionH>
            <wp:positionV relativeFrom="paragraph">
              <wp:posOffset>211455</wp:posOffset>
            </wp:positionV>
            <wp:extent cx="2936875" cy="628650"/>
            <wp:effectExtent l="0" t="0" r="0" b="0"/>
            <wp:wrapTight wrapText="bothSides">
              <wp:wrapPolygon edited="0">
                <wp:start x="0" y="0"/>
                <wp:lineTo x="0" y="20945"/>
                <wp:lineTo x="21437" y="20945"/>
                <wp:lineTo x="21437" y="0"/>
                <wp:lineTo x="0" y="0"/>
              </wp:wrapPolygon>
            </wp:wrapTight>
            <wp:docPr id="13" name="Grafik 13" descr="C:\Users\Breuer.Claudia\AppData\Local\Microsoft\Windows\Temporary Internet Files\Content.Word\Logo-Industrie und Handel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euer.Claudia\AppData\Local\Microsoft\Windows\Temporary Internet Files\Content.Word\Logo-Industrie und Handel4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87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63E">
        <w:rPr>
          <w:noProof/>
          <w:lang w:eastAsia="de-DE"/>
        </w:rPr>
        <w:drawing>
          <wp:anchor distT="0" distB="0" distL="114300" distR="114300" simplePos="0" relativeHeight="251680768" behindDoc="1" locked="0" layoutInCell="1" allowOverlap="1" wp14:anchorId="6FB5B5DE" wp14:editId="290EE5DC">
            <wp:simplePos x="0" y="0"/>
            <wp:positionH relativeFrom="column">
              <wp:posOffset>-33655</wp:posOffset>
            </wp:positionH>
            <wp:positionV relativeFrom="paragraph">
              <wp:posOffset>210185</wp:posOffset>
            </wp:positionV>
            <wp:extent cx="2936875" cy="610870"/>
            <wp:effectExtent l="0" t="0" r="0" b="0"/>
            <wp:wrapTight wrapText="bothSides">
              <wp:wrapPolygon edited="0">
                <wp:start x="0" y="0"/>
                <wp:lineTo x="0" y="20881"/>
                <wp:lineTo x="21437" y="20881"/>
                <wp:lineTo x="21437" y="0"/>
                <wp:lineTo x="0" y="0"/>
              </wp:wrapPolygon>
            </wp:wrapTight>
            <wp:docPr id="14" name="Grafik 14" descr="cid:image001.jpg@01D407C3.38B59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cid:image001.jpg@01D407C3.38B59B3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936875" cy="61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2325" w:rsidRPr="003B2325" w:rsidRDefault="003B2325" w:rsidP="00495938">
      <w:pPr>
        <w:jc w:val="both"/>
        <w:rPr>
          <w:rFonts w:ascii="Calibri" w:hAnsi="Calibri"/>
          <w:sz w:val="32"/>
          <w:szCs w:val="32"/>
        </w:rPr>
      </w:pPr>
    </w:p>
    <w:p w:rsidR="00743440" w:rsidRPr="004B61B1" w:rsidRDefault="00743440" w:rsidP="009822F3">
      <w:pPr>
        <w:spacing w:after="0" w:line="300" w:lineRule="auto"/>
        <w:jc w:val="both"/>
        <w:rPr>
          <w:rFonts w:ascii="Calibri" w:hAnsi="Calibri"/>
          <w:sz w:val="36"/>
          <w:szCs w:val="36"/>
        </w:rPr>
      </w:pPr>
    </w:p>
    <w:p w:rsidR="00743440" w:rsidRPr="004B61B1" w:rsidRDefault="008D25E5" w:rsidP="009822F3">
      <w:pPr>
        <w:spacing w:after="0" w:line="300" w:lineRule="auto"/>
        <w:jc w:val="both"/>
        <w:rPr>
          <w:rFonts w:ascii="Calibri" w:hAnsi="Calibri"/>
          <w:sz w:val="24"/>
          <w:szCs w:val="24"/>
        </w:rPr>
      </w:pPr>
      <w:r>
        <w:rPr>
          <w:noProof/>
          <w:lang w:eastAsia="de-DE"/>
        </w:rPr>
        <w:drawing>
          <wp:anchor distT="0" distB="0" distL="114300" distR="114300" simplePos="0" relativeHeight="251681792" behindDoc="1" locked="0" layoutInCell="1" allowOverlap="1" wp14:anchorId="648EE749" wp14:editId="594BCED5">
            <wp:simplePos x="0" y="0"/>
            <wp:positionH relativeFrom="column">
              <wp:posOffset>3847465</wp:posOffset>
            </wp:positionH>
            <wp:positionV relativeFrom="paragraph">
              <wp:posOffset>67945</wp:posOffset>
            </wp:positionV>
            <wp:extent cx="1438275" cy="640080"/>
            <wp:effectExtent l="0" t="0" r="9525" b="7620"/>
            <wp:wrapTight wrapText="bothSides">
              <wp:wrapPolygon edited="0">
                <wp:start x="0" y="0"/>
                <wp:lineTo x="0" y="21214"/>
                <wp:lineTo x="21457" y="21214"/>
                <wp:lineTo x="21457" y="0"/>
                <wp:lineTo x="0" y="0"/>
              </wp:wrapPolygon>
            </wp:wrapTight>
            <wp:docPr id="17" name="Grafik 17" descr="C:\Users\Breuer.Claudia\AppData\Local\Microsoft\Windows\Temporary Internet Files\Content.Word\Logo-Kreishandwerkerschaft_300dpi_mit Ra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euer.Claudia\AppData\Local\Microsoft\Windows\Temporary Internet Files\Content.Word\Logo-Kreishandwerkerschaft_300dpi_mit Rand.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27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D4E">
        <w:rPr>
          <w:rFonts w:ascii="Calibri" w:hAnsi="Calibri"/>
          <w:noProof/>
          <w:sz w:val="24"/>
          <w:szCs w:val="24"/>
          <w:lang w:eastAsia="de-DE"/>
        </w:rPr>
        <w:drawing>
          <wp:anchor distT="0" distB="0" distL="114300" distR="114300" simplePos="0" relativeHeight="251682816" behindDoc="1" locked="0" layoutInCell="1" allowOverlap="1" wp14:anchorId="7C0890DA" wp14:editId="6FA9EA50">
            <wp:simplePos x="0" y="0"/>
            <wp:positionH relativeFrom="column">
              <wp:posOffset>423545</wp:posOffset>
            </wp:positionH>
            <wp:positionV relativeFrom="paragraph">
              <wp:posOffset>113030</wp:posOffset>
            </wp:positionV>
            <wp:extent cx="1882140" cy="677545"/>
            <wp:effectExtent l="0" t="0" r="3810" b="8255"/>
            <wp:wrapTight wrapText="bothSides">
              <wp:wrapPolygon edited="0">
                <wp:start x="0" y="0"/>
                <wp:lineTo x="0" y="21256"/>
                <wp:lineTo x="21425" y="21256"/>
                <wp:lineTo x="21425" y="0"/>
                <wp:lineTo x="0" y="0"/>
              </wp:wrapPolygon>
            </wp:wrapTight>
            <wp:docPr id="18" name="Grafik 18" descr="C:\Users\Breuer.Claudia\Desktop\Logo-SchuleBeruf-STAR-lang-farbig-rgb_453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euer.Claudia\Desktop\Logo-SchuleBeruf-STAR-lang-farbig-rgb_453xX.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2140" cy="67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4279" w:rsidRDefault="00BE4279" w:rsidP="009822F3">
      <w:pPr>
        <w:spacing w:after="0" w:line="300" w:lineRule="auto"/>
        <w:jc w:val="both"/>
        <w:rPr>
          <w:rFonts w:ascii="Calibri" w:hAnsi="Calibri"/>
          <w:color w:val="FF0000"/>
          <w:sz w:val="24"/>
          <w:szCs w:val="24"/>
        </w:rPr>
      </w:pPr>
    </w:p>
    <w:p w:rsidR="00BE4279" w:rsidRDefault="00BE4279" w:rsidP="009822F3">
      <w:pPr>
        <w:spacing w:after="0" w:line="300" w:lineRule="auto"/>
        <w:jc w:val="both"/>
        <w:rPr>
          <w:rFonts w:ascii="Calibri" w:hAnsi="Calibri"/>
          <w:color w:val="FF0000"/>
          <w:sz w:val="24"/>
          <w:szCs w:val="24"/>
        </w:rPr>
      </w:pPr>
    </w:p>
    <w:p w:rsidR="00743440" w:rsidRPr="004B61B1" w:rsidRDefault="00743440" w:rsidP="009822F3">
      <w:pPr>
        <w:spacing w:after="0" w:line="300" w:lineRule="auto"/>
        <w:jc w:val="both"/>
        <w:rPr>
          <w:rFonts w:ascii="Calibri" w:hAnsi="Calibri"/>
          <w:sz w:val="24"/>
          <w:szCs w:val="24"/>
        </w:rPr>
      </w:pPr>
    </w:p>
    <w:p w:rsidR="00743440" w:rsidRPr="004B61B1" w:rsidRDefault="008D25E5" w:rsidP="009822F3">
      <w:pPr>
        <w:spacing w:after="0" w:line="300" w:lineRule="auto"/>
        <w:jc w:val="both"/>
        <w:rPr>
          <w:rFonts w:ascii="Calibri" w:hAnsi="Calibri"/>
          <w:sz w:val="24"/>
          <w:szCs w:val="24"/>
        </w:rPr>
      </w:pPr>
      <w:r>
        <w:rPr>
          <w:noProof/>
          <w:lang w:eastAsia="de-DE"/>
        </w:rPr>
        <w:drawing>
          <wp:anchor distT="0" distB="0" distL="114300" distR="114300" simplePos="0" relativeHeight="251678720" behindDoc="1" locked="0" layoutInCell="1" allowOverlap="1" wp14:anchorId="2ECDC4CD" wp14:editId="2703C9E9">
            <wp:simplePos x="0" y="0"/>
            <wp:positionH relativeFrom="column">
              <wp:posOffset>-29845</wp:posOffset>
            </wp:positionH>
            <wp:positionV relativeFrom="paragraph">
              <wp:posOffset>213995</wp:posOffset>
            </wp:positionV>
            <wp:extent cx="2936875" cy="717550"/>
            <wp:effectExtent l="0" t="0" r="0" b="6350"/>
            <wp:wrapTight wrapText="bothSides">
              <wp:wrapPolygon edited="0">
                <wp:start x="0" y="0"/>
                <wp:lineTo x="0" y="21218"/>
                <wp:lineTo x="21437" y="21218"/>
                <wp:lineTo x="21437" y="0"/>
                <wp:lineTo x="0" y="0"/>
              </wp:wrapPolygon>
            </wp:wrapTight>
            <wp:docPr id="1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36875" cy="717550"/>
                    </a:xfrm>
                    <a:prstGeom prst="rect">
                      <a:avLst/>
                    </a:prstGeom>
                  </pic:spPr>
                </pic:pic>
              </a:graphicData>
            </a:graphic>
            <wp14:sizeRelH relativeFrom="margin">
              <wp14:pctWidth>0</wp14:pctWidth>
            </wp14:sizeRelH>
            <wp14:sizeRelV relativeFrom="margin">
              <wp14:pctHeight>0</wp14:pctHeight>
            </wp14:sizeRelV>
          </wp:anchor>
        </w:drawing>
      </w:r>
    </w:p>
    <w:p w:rsidR="00743440" w:rsidRPr="004B61B1" w:rsidRDefault="008D25E5" w:rsidP="009822F3">
      <w:pPr>
        <w:spacing w:after="0" w:line="300" w:lineRule="auto"/>
        <w:jc w:val="both"/>
        <w:rPr>
          <w:rFonts w:ascii="Calibri" w:hAnsi="Calibri"/>
          <w:sz w:val="24"/>
          <w:szCs w:val="24"/>
        </w:rPr>
      </w:pPr>
      <w:r>
        <w:rPr>
          <w:noProof/>
          <w:lang w:eastAsia="de-DE"/>
        </w:rPr>
        <w:drawing>
          <wp:anchor distT="0" distB="0" distL="114300" distR="114300" simplePos="0" relativeHeight="251677696" behindDoc="1" locked="0" layoutInCell="1" allowOverlap="1" wp14:anchorId="455CC2E2" wp14:editId="12AD3EC2">
            <wp:simplePos x="0" y="0"/>
            <wp:positionH relativeFrom="column">
              <wp:posOffset>727075</wp:posOffset>
            </wp:positionH>
            <wp:positionV relativeFrom="paragraph">
              <wp:posOffset>20320</wp:posOffset>
            </wp:positionV>
            <wp:extent cx="1676400" cy="677545"/>
            <wp:effectExtent l="0" t="0" r="0" b="8255"/>
            <wp:wrapTight wrapText="bothSides">
              <wp:wrapPolygon edited="0">
                <wp:start x="0" y="0"/>
                <wp:lineTo x="0" y="21256"/>
                <wp:lineTo x="21355" y="21256"/>
                <wp:lineTo x="21355" y="0"/>
                <wp:lineTo x="0" y="0"/>
              </wp:wrapPolygon>
            </wp:wrapTight>
            <wp:docPr id="7" name="Grafik 7" descr="C:\Users\Breuer.Claudia\AppData\Local\Microsoft\Windows\Temporary Internet Files\Content.Word\LVR_100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uer.Claudia\AppData\Local\Microsoft\Windows\Temporary Internet Files\Content.Word\LVR_100_cmy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67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3440" w:rsidRPr="0083112F" w:rsidRDefault="00743440" w:rsidP="009822F3">
      <w:pPr>
        <w:spacing w:after="0" w:line="300" w:lineRule="auto"/>
        <w:jc w:val="both"/>
        <w:rPr>
          <w:rFonts w:ascii="Calibri" w:hAnsi="Calibri"/>
          <w:sz w:val="24"/>
          <w:szCs w:val="24"/>
        </w:rPr>
      </w:pPr>
    </w:p>
    <w:p w:rsidR="00743440" w:rsidRDefault="00743440" w:rsidP="009822F3">
      <w:pPr>
        <w:spacing w:after="0" w:line="300" w:lineRule="auto"/>
        <w:jc w:val="both"/>
        <w:rPr>
          <w:rFonts w:ascii="Calibri" w:hAnsi="Calibri"/>
          <w:sz w:val="24"/>
          <w:szCs w:val="24"/>
        </w:rPr>
      </w:pPr>
    </w:p>
    <w:p w:rsidR="004E6DC1" w:rsidRDefault="004E6DC1" w:rsidP="009822F3">
      <w:pPr>
        <w:spacing w:after="0" w:line="300" w:lineRule="auto"/>
        <w:jc w:val="both"/>
        <w:rPr>
          <w:rFonts w:ascii="Calibri" w:hAnsi="Calibri"/>
          <w:sz w:val="24"/>
          <w:szCs w:val="24"/>
        </w:rPr>
      </w:pPr>
    </w:p>
    <w:p w:rsidR="004E6DC1" w:rsidRPr="0083112F" w:rsidRDefault="004E6DC1" w:rsidP="009822F3">
      <w:pPr>
        <w:spacing w:after="0" w:line="300" w:lineRule="auto"/>
        <w:jc w:val="both"/>
        <w:rPr>
          <w:rFonts w:ascii="Calibri" w:hAnsi="Calibri"/>
          <w:sz w:val="24"/>
          <w:szCs w:val="24"/>
        </w:rPr>
      </w:pPr>
    </w:p>
    <w:p w:rsidR="00743440" w:rsidRPr="0083112F" w:rsidRDefault="00743440" w:rsidP="009822F3">
      <w:pPr>
        <w:spacing w:after="0" w:line="300" w:lineRule="auto"/>
        <w:jc w:val="both"/>
        <w:rPr>
          <w:rFonts w:ascii="Calibri" w:hAnsi="Calibri"/>
          <w:sz w:val="24"/>
          <w:szCs w:val="24"/>
        </w:rPr>
      </w:pPr>
    </w:p>
    <w:tbl>
      <w:tblPr>
        <w:tblStyle w:val="Tabellenraster"/>
        <w:tblW w:w="9214" w:type="dxa"/>
        <w:tblLayout w:type="fixed"/>
        <w:tblLook w:val="04A0" w:firstRow="1" w:lastRow="0" w:firstColumn="1" w:lastColumn="0" w:noHBand="0" w:noVBand="1"/>
      </w:tblPr>
      <w:tblGrid>
        <w:gridCol w:w="680"/>
        <w:gridCol w:w="7542"/>
        <w:gridCol w:w="992"/>
      </w:tblGrid>
      <w:tr w:rsidR="00404488" w:rsidRPr="0083112F" w:rsidTr="004E3FE8">
        <w:trPr>
          <w:trHeight w:val="567"/>
        </w:trPr>
        <w:tc>
          <w:tcPr>
            <w:tcW w:w="8222" w:type="dxa"/>
            <w:gridSpan w:val="2"/>
            <w:shd w:val="clear" w:color="auto" w:fill="DCF4CF" w:themeFill="accent3" w:themeFillTint="33"/>
            <w:vAlign w:val="center"/>
          </w:tcPr>
          <w:p w:rsidR="00404488" w:rsidRPr="0009539E" w:rsidRDefault="00404488" w:rsidP="0014491B">
            <w:pPr>
              <w:spacing w:before="120" w:after="120" w:line="300" w:lineRule="auto"/>
              <w:jc w:val="both"/>
              <w:rPr>
                <w:rFonts w:ascii="Calibri" w:hAnsi="Calibri"/>
                <w:b/>
                <w:sz w:val="24"/>
                <w:szCs w:val="24"/>
              </w:rPr>
            </w:pPr>
            <w:r w:rsidRPr="0009539E">
              <w:rPr>
                <w:rFonts w:ascii="Calibri" w:hAnsi="Calibri"/>
                <w:b/>
                <w:color w:val="3972AB" w:themeColor="accent1" w:themeShade="BF"/>
                <w:sz w:val="24"/>
                <w:szCs w:val="24"/>
              </w:rPr>
              <w:lastRenderedPageBreak/>
              <w:t>Inhaltsverzeichnis</w:t>
            </w:r>
          </w:p>
        </w:tc>
        <w:tc>
          <w:tcPr>
            <w:tcW w:w="992" w:type="dxa"/>
            <w:shd w:val="clear" w:color="auto" w:fill="DCF4CF" w:themeFill="accent3" w:themeFillTint="33"/>
            <w:vAlign w:val="center"/>
          </w:tcPr>
          <w:p w:rsidR="00404488" w:rsidRPr="0004728B" w:rsidRDefault="00404488" w:rsidP="0004728B">
            <w:pPr>
              <w:spacing w:before="120" w:after="120" w:line="300" w:lineRule="auto"/>
              <w:jc w:val="center"/>
              <w:rPr>
                <w:rFonts w:ascii="Calibri" w:hAnsi="Calibri"/>
                <w:b/>
                <w:sz w:val="24"/>
                <w:szCs w:val="24"/>
              </w:rPr>
            </w:pPr>
            <w:r w:rsidRPr="0004728B">
              <w:rPr>
                <w:rFonts w:ascii="Calibri" w:hAnsi="Calibri"/>
                <w:b/>
                <w:color w:val="3972AB" w:themeColor="accent1" w:themeShade="BF"/>
                <w:sz w:val="24"/>
                <w:szCs w:val="24"/>
              </w:rPr>
              <w:t>Seite</w:t>
            </w:r>
          </w:p>
        </w:tc>
      </w:tr>
      <w:tr w:rsidR="00DF7063" w:rsidRPr="0083112F" w:rsidTr="00404488">
        <w:trPr>
          <w:trHeight w:val="567"/>
        </w:trPr>
        <w:tc>
          <w:tcPr>
            <w:tcW w:w="680" w:type="dxa"/>
            <w:vAlign w:val="center"/>
          </w:tcPr>
          <w:p w:rsidR="00DF7063" w:rsidRPr="00AA4DF4" w:rsidRDefault="0014491B" w:rsidP="0014491B">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 xml:space="preserve">  </w:t>
            </w:r>
            <w:r w:rsidR="00DF7063" w:rsidRPr="00AA4DF4">
              <w:rPr>
                <w:rFonts w:ascii="Calibri" w:hAnsi="Calibri"/>
                <w:b/>
                <w:color w:val="3972AB" w:themeColor="accent1" w:themeShade="BF"/>
                <w:sz w:val="24"/>
                <w:szCs w:val="24"/>
              </w:rPr>
              <w:t>1.</w:t>
            </w:r>
          </w:p>
        </w:tc>
        <w:tc>
          <w:tcPr>
            <w:tcW w:w="7542" w:type="dxa"/>
            <w:vAlign w:val="center"/>
          </w:tcPr>
          <w:p w:rsidR="00DF7063" w:rsidRPr="00AA4DF4" w:rsidRDefault="00366DBF" w:rsidP="0014491B">
            <w:pPr>
              <w:spacing w:before="120" w:after="120" w:line="300" w:lineRule="auto"/>
              <w:jc w:val="both"/>
              <w:rPr>
                <w:rFonts w:ascii="Calibri" w:hAnsi="Calibri"/>
                <w:b/>
                <w:color w:val="3972AB" w:themeColor="accent1" w:themeShade="BF"/>
                <w:sz w:val="24"/>
                <w:szCs w:val="24"/>
              </w:rPr>
            </w:pPr>
            <w:r w:rsidRPr="00AA4DF4">
              <w:rPr>
                <w:rFonts w:ascii="Calibri" w:hAnsi="Calibri"/>
                <w:b/>
                <w:color w:val="3972AB" w:themeColor="accent1" w:themeShade="BF"/>
                <w:sz w:val="24"/>
                <w:szCs w:val="24"/>
              </w:rPr>
              <w:t>Einleitung</w:t>
            </w:r>
          </w:p>
        </w:tc>
        <w:tc>
          <w:tcPr>
            <w:tcW w:w="992" w:type="dxa"/>
            <w:vAlign w:val="center"/>
          </w:tcPr>
          <w:p w:rsidR="00DF7063" w:rsidRPr="005D0687" w:rsidRDefault="0004728B" w:rsidP="005D0687">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3</w:t>
            </w:r>
          </w:p>
        </w:tc>
      </w:tr>
      <w:tr w:rsidR="00DF7063" w:rsidRPr="0083112F" w:rsidTr="00404488">
        <w:trPr>
          <w:trHeight w:val="567"/>
        </w:trPr>
        <w:tc>
          <w:tcPr>
            <w:tcW w:w="680" w:type="dxa"/>
            <w:vAlign w:val="center"/>
          </w:tcPr>
          <w:p w:rsidR="00DF7063" w:rsidRPr="00AA4DF4" w:rsidRDefault="0014491B" w:rsidP="0014491B">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 xml:space="preserve">  </w:t>
            </w:r>
            <w:r w:rsidR="00DF7063" w:rsidRPr="00AA4DF4">
              <w:rPr>
                <w:rFonts w:ascii="Calibri" w:hAnsi="Calibri"/>
                <w:b/>
                <w:color w:val="3972AB" w:themeColor="accent1" w:themeShade="BF"/>
                <w:sz w:val="24"/>
                <w:szCs w:val="24"/>
              </w:rPr>
              <w:t>2.</w:t>
            </w:r>
          </w:p>
        </w:tc>
        <w:tc>
          <w:tcPr>
            <w:tcW w:w="7542" w:type="dxa"/>
            <w:vAlign w:val="center"/>
          </w:tcPr>
          <w:p w:rsidR="00DF7063" w:rsidRPr="00AA4DF4" w:rsidRDefault="00BB7183" w:rsidP="0014491B">
            <w:pPr>
              <w:spacing w:before="120" w:after="120" w:line="300" w:lineRule="auto"/>
              <w:jc w:val="both"/>
              <w:rPr>
                <w:rFonts w:ascii="Calibri" w:hAnsi="Calibri"/>
                <w:b/>
                <w:color w:val="3972AB" w:themeColor="accent1" w:themeShade="BF"/>
                <w:sz w:val="24"/>
                <w:szCs w:val="24"/>
              </w:rPr>
            </w:pPr>
            <w:r w:rsidRPr="00AA4DF4">
              <w:rPr>
                <w:rFonts w:ascii="Calibri" w:hAnsi="Calibri"/>
                <w:b/>
                <w:color w:val="3972AB" w:themeColor="accent1" w:themeShade="BF"/>
                <w:sz w:val="24"/>
                <w:szCs w:val="24"/>
              </w:rPr>
              <w:t>Festlegung von Verantwortung</w:t>
            </w:r>
          </w:p>
        </w:tc>
        <w:tc>
          <w:tcPr>
            <w:tcW w:w="992" w:type="dxa"/>
            <w:vAlign w:val="center"/>
          </w:tcPr>
          <w:p w:rsidR="00DF7063" w:rsidRPr="005D0687" w:rsidRDefault="0004728B" w:rsidP="005D0687">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6</w:t>
            </w:r>
          </w:p>
        </w:tc>
      </w:tr>
      <w:tr w:rsidR="00DF7063" w:rsidRPr="0083112F" w:rsidTr="00404488">
        <w:trPr>
          <w:trHeight w:val="567"/>
        </w:trPr>
        <w:tc>
          <w:tcPr>
            <w:tcW w:w="680" w:type="dxa"/>
            <w:vAlign w:val="center"/>
          </w:tcPr>
          <w:p w:rsidR="00DF7063" w:rsidRPr="00AA4DF4" w:rsidRDefault="0014491B" w:rsidP="0014491B">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 xml:space="preserve">  </w:t>
            </w:r>
            <w:r w:rsidR="00DF7063" w:rsidRPr="00AA4DF4">
              <w:rPr>
                <w:rFonts w:ascii="Calibri" w:hAnsi="Calibri"/>
                <w:b/>
                <w:color w:val="3972AB" w:themeColor="accent1" w:themeShade="BF"/>
                <w:sz w:val="24"/>
                <w:szCs w:val="24"/>
              </w:rPr>
              <w:t>3.</w:t>
            </w:r>
          </w:p>
        </w:tc>
        <w:tc>
          <w:tcPr>
            <w:tcW w:w="7542" w:type="dxa"/>
            <w:vAlign w:val="center"/>
          </w:tcPr>
          <w:p w:rsidR="00DF7063" w:rsidRPr="00AA4DF4" w:rsidRDefault="00974CB7" w:rsidP="0014491B">
            <w:pPr>
              <w:spacing w:before="120" w:after="120" w:line="300" w:lineRule="auto"/>
              <w:jc w:val="both"/>
              <w:rPr>
                <w:rFonts w:ascii="Calibri" w:hAnsi="Calibri"/>
                <w:b/>
                <w:color w:val="3972AB" w:themeColor="accent1" w:themeShade="BF"/>
                <w:sz w:val="24"/>
                <w:szCs w:val="24"/>
              </w:rPr>
            </w:pPr>
            <w:r w:rsidRPr="00974CB7">
              <w:rPr>
                <w:rFonts w:ascii="Calibri" w:hAnsi="Calibri"/>
                <w:b/>
                <w:color w:val="3972AB" w:themeColor="accent1" w:themeShade="BF"/>
                <w:sz w:val="24"/>
                <w:szCs w:val="24"/>
              </w:rPr>
              <w:t xml:space="preserve">Zeitschiene für die Umsetzung der Standardelemente nach </w:t>
            </w:r>
            <w:proofErr w:type="spellStart"/>
            <w:r w:rsidRPr="00974CB7">
              <w:rPr>
                <w:rFonts w:ascii="Calibri" w:hAnsi="Calibri"/>
                <w:b/>
                <w:color w:val="3972AB" w:themeColor="accent1" w:themeShade="BF"/>
                <w:sz w:val="24"/>
                <w:szCs w:val="24"/>
              </w:rPr>
              <w:t>KAoA</w:t>
            </w:r>
            <w:proofErr w:type="spellEnd"/>
            <w:r w:rsidRPr="00974CB7">
              <w:rPr>
                <w:rFonts w:ascii="Calibri" w:hAnsi="Calibri"/>
                <w:b/>
                <w:color w:val="3972AB" w:themeColor="accent1" w:themeShade="BF"/>
                <w:sz w:val="24"/>
                <w:szCs w:val="24"/>
              </w:rPr>
              <w:t xml:space="preserve"> in der Sekundarstufe I</w:t>
            </w:r>
          </w:p>
        </w:tc>
        <w:tc>
          <w:tcPr>
            <w:tcW w:w="992" w:type="dxa"/>
            <w:vAlign w:val="center"/>
          </w:tcPr>
          <w:p w:rsidR="0004728B" w:rsidRPr="005D0687" w:rsidRDefault="0004728B" w:rsidP="005D0687">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7</w:t>
            </w:r>
          </w:p>
        </w:tc>
      </w:tr>
      <w:tr w:rsidR="00DF7063" w:rsidRPr="0083112F" w:rsidTr="00404488">
        <w:trPr>
          <w:trHeight w:val="567"/>
        </w:trPr>
        <w:tc>
          <w:tcPr>
            <w:tcW w:w="680" w:type="dxa"/>
            <w:vAlign w:val="center"/>
          </w:tcPr>
          <w:p w:rsidR="00DF7063" w:rsidRPr="00AA4DF4" w:rsidRDefault="0014491B" w:rsidP="0014491B">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 xml:space="preserve">  </w:t>
            </w:r>
            <w:r w:rsidR="00DF7063" w:rsidRPr="00AA4DF4">
              <w:rPr>
                <w:rFonts w:ascii="Calibri" w:hAnsi="Calibri"/>
                <w:b/>
                <w:color w:val="3972AB" w:themeColor="accent1" w:themeShade="BF"/>
                <w:sz w:val="24"/>
                <w:szCs w:val="24"/>
              </w:rPr>
              <w:t>4.</w:t>
            </w:r>
          </w:p>
        </w:tc>
        <w:tc>
          <w:tcPr>
            <w:tcW w:w="7542" w:type="dxa"/>
            <w:vAlign w:val="center"/>
          </w:tcPr>
          <w:p w:rsidR="00DF7063" w:rsidRPr="00AA4DF4" w:rsidRDefault="00BB7183" w:rsidP="0014491B">
            <w:pPr>
              <w:spacing w:before="120" w:after="120" w:line="300" w:lineRule="auto"/>
              <w:jc w:val="both"/>
              <w:rPr>
                <w:rFonts w:ascii="Calibri" w:hAnsi="Calibri"/>
                <w:b/>
                <w:color w:val="3972AB" w:themeColor="accent1" w:themeShade="BF"/>
                <w:sz w:val="24"/>
                <w:szCs w:val="24"/>
              </w:rPr>
            </w:pPr>
            <w:r w:rsidRPr="00AA4DF4">
              <w:rPr>
                <w:rFonts w:ascii="Calibri" w:hAnsi="Calibri"/>
                <w:b/>
                <w:color w:val="3972AB" w:themeColor="accent1" w:themeShade="BF"/>
                <w:sz w:val="24"/>
                <w:szCs w:val="24"/>
              </w:rPr>
              <w:t>Beschreibung der schulischen Ausgangslage</w:t>
            </w:r>
            <w:r w:rsidR="00E84A28">
              <w:rPr>
                <w:rFonts w:ascii="Calibri" w:hAnsi="Calibri"/>
                <w:b/>
                <w:color w:val="3972AB" w:themeColor="accent1" w:themeShade="BF"/>
                <w:sz w:val="24"/>
                <w:szCs w:val="24"/>
              </w:rPr>
              <w:t xml:space="preserve"> </w:t>
            </w:r>
            <w:r w:rsidRPr="00AA4DF4">
              <w:rPr>
                <w:rFonts w:ascii="Calibri" w:hAnsi="Calibri"/>
                <w:b/>
                <w:color w:val="3972AB" w:themeColor="accent1" w:themeShade="BF"/>
                <w:sz w:val="24"/>
                <w:szCs w:val="24"/>
              </w:rPr>
              <w:t>/ des Ist-Standes</w:t>
            </w:r>
          </w:p>
        </w:tc>
        <w:tc>
          <w:tcPr>
            <w:tcW w:w="992" w:type="dxa"/>
            <w:vAlign w:val="center"/>
          </w:tcPr>
          <w:p w:rsidR="00DF7063" w:rsidRPr="005D0687" w:rsidRDefault="0004728B" w:rsidP="005D0687">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9</w:t>
            </w:r>
          </w:p>
        </w:tc>
      </w:tr>
      <w:tr w:rsidR="00DF7063" w:rsidRPr="0083112F" w:rsidTr="00404488">
        <w:trPr>
          <w:trHeight w:val="567"/>
        </w:trPr>
        <w:tc>
          <w:tcPr>
            <w:tcW w:w="680" w:type="dxa"/>
            <w:vAlign w:val="center"/>
          </w:tcPr>
          <w:p w:rsidR="00DF7063" w:rsidRPr="00AA4DF4" w:rsidRDefault="0014491B" w:rsidP="0014491B">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 xml:space="preserve">  </w:t>
            </w:r>
            <w:r w:rsidR="00DF7063" w:rsidRPr="00AA4DF4">
              <w:rPr>
                <w:rFonts w:ascii="Calibri" w:hAnsi="Calibri"/>
                <w:b/>
                <w:color w:val="3972AB" w:themeColor="accent1" w:themeShade="BF"/>
                <w:sz w:val="24"/>
                <w:szCs w:val="24"/>
              </w:rPr>
              <w:t>5</w:t>
            </w:r>
            <w:r w:rsidR="00404488" w:rsidRPr="00AA4DF4">
              <w:rPr>
                <w:rFonts w:ascii="Calibri" w:hAnsi="Calibri"/>
                <w:b/>
                <w:color w:val="3972AB" w:themeColor="accent1" w:themeShade="BF"/>
                <w:sz w:val="24"/>
                <w:szCs w:val="24"/>
              </w:rPr>
              <w:t>.</w:t>
            </w:r>
          </w:p>
        </w:tc>
        <w:tc>
          <w:tcPr>
            <w:tcW w:w="7542" w:type="dxa"/>
            <w:vAlign w:val="center"/>
          </w:tcPr>
          <w:p w:rsidR="006D3F4E" w:rsidRPr="00AA4DF4" w:rsidRDefault="006D3F4E" w:rsidP="0014491B">
            <w:pPr>
              <w:spacing w:before="120" w:after="120" w:line="300" w:lineRule="auto"/>
              <w:jc w:val="both"/>
              <w:rPr>
                <w:rFonts w:ascii="Calibri" w:hAnsi="Calibri"/>
                <w:b/>
                <w:color w:val="3972AB" w:themeColor="accent1" w:themeShade="BF"/>
                <w:sz w:val="24"/>
                <w:szCs w:val="24"/>
              </w:rPr>
            </w:pPr>
            <w:r w:rsidRPr="00AA4DF4">
              <w:rPr>
                <w:rFonts w:ascii="Calibri" w:hAnsi="Calibri"/>
                <w:b/>
                <w:color w:val="3972AB" w:themeColor="accent1" w:themeShade="BF"/>
                <w:sz w:val="24"/>
                <w:szCs w:val="24"/>
              </w:rPr>
              <w:t xml:space="preserve">Methodisch-didaktische Ausführungen und Benennung von Zielen für die </w:t>
            </w:r>
          </w:p>
          <w:p w:rsidR="00DF7063" w:rsidRPr="00AA4DF4" w:rsidRDefault="006D3F4E" w:rsidP="0014491B">
            <w:pPr>
              <w:spacing w:before="120" w:after="120" w:line="300" w:lineRule="auto"/>
              <w:jc w:val="both"/>
              <w:rPr>
                <w:rFonts w:ascii="Calibri" w:hAnsi="Calibri"/>
                <w:b/>
                <w:color w:val="3972AB" w:themeColor="accent1" w:themeShade="BF"/>
                <w:sz w:val="24"/>
                <w:szCs w:val="24"/>
              </w:rPr>
            </w:pPr>
            <w:r w:rsidRPr="00AA4DF4">
              <w:rPr>
                <w:rFonts w:ascii="Calibri" w:hAnsi="Calibri"/>
                <w:b/>
                <w:color w:val="3972AB" w:themeColor="accent1" w:themeShade="BF"/>
                <w:sz w:val="24"/>
                <w:szCs w:val="24"/>
              </w:rPr>
              <w:t>schulische Umsetzung</w:t>
            </w:r>
          </w:p>
        </w:tc>
        <w:tc>
          <w:tcPr>
            <w:tcW w:w="992" w:type="dxa"/>
            <w:vAlign w:val="center"/>
          </w:tcPr>
          <w:p w:rsidR="00DF7063" w:rsidRPr="005D0687" w:rsidRDefault="0004728B" w:rsidP="005D0687">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11</w:t>
            </w:r>
          </w:p>
        </w:tc>
      </w:tr>
      <w:tr w:rsidR="00DF7063" w:rsidRPr="0083112F" w:rsidTr="00404488">
        <w:trPr>
          <w:trHeight w:val="567"/>
        </w:trPr>
        <w:tc>
          <w:tcPr>
            <w:tcW w:w="680" w:type="dxa"/>
            <w:vAlign w:val="center"/>
          </w:tcPr>
          <w:p w:rsidR="00DF7063" w:rsidRPr="00AA4DF4" w:rsidRDefault="0014491B" w:rsidP="0014491B">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 xml:space="preserve">  </w:t>
            </w:r>
            <w:r w:rsidR="006D3F4E" w:rsidRPr="00AA4DF4">
              <w:rPr>
                <w:rFonts w:ascii="Calibri" w:hAnsi="Calibri"/>
                <w:b/>
                <w:color w:val="3972AB" w:themeColor="accent1" w:themeShade="BF"/>
                <w:sz w:val="24"/>
                <w:szCs w:val="24"/>
              </w:rPr>
              <w:t>6.</w:t>
            </w:r>
          </w:p>
        </w:tc>
        <w:tc>
          <w:tcPr>
            <w:tcW w:w="7542" w:type="dxa"/>
            <w:vAlign w:val="center"/>
          </w:tcPr>
          <w:p w:rsidR="00DF7063" w:rsidRPr="00AA4DF4" w:rsidRDefault="006D3F4E" w:rsidP="0014491B">
            <w:pPr>
              <w:spacing w:before="120" w:after="120" w:line="300" w:lineRule="auto"/>
              <w:jc w:val="both"/>
              <w:rPr>
                <w:rFonts w:ascii="Calibri" w:hAnsi="Calibri"/>
                <w:b/>
                <w:color w:val="3972AB" w:themeColor="accent1" w:themeShade="BF"/>
                <w:sz w:val="24"/>
                <w:szCs w:val="24"/>
              </w:rPr>
            </w:pPr>
            <w:r w:rsidRPr="00AA4DF4">
              <w:rPr>
                <w:rFonts w:ascii="Calibri" w:hAnsi="Calibri" w:cstheme="minorHAnsi"/>
                <w:b/>
                <w:color w:val="3972AB" w:themeColor="accent1" w:themeShade="BF"/>
                <w:sz w:val="24"/>
                <w:szCs w:val="24"/>
              </w:rPr>
              <w:t>Didaktisch angepasstes Maßnahmenkonzept mit Kompetenzbereichen</w:t>
            </w:r>
          </w:p>
        </w:tc>
        <w:tc>
          <w:tcPr>
            <w:tcW w:w="992" w:type="dxa"/>
            <w:vAlign w:val="center"/>
          </w:tcPr>
          <w:p w:rsidR="00DF7063" w:rsidRPr="005D0687" w:rsidRDefault="0004728B" w:rsidP="00DF7FD3">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1</w:t>
            </w:r>
            <w:r w:rsidR="00DF7FD3">
              <w:rPr>
                <w:rFonts w:ascii="Calibri" w:hAnsi="Calibri"/>
                <w:b/>
                <w:color w:val="3972AB" w:themeColor="accent1" w:themeShade="BF"/>
                <w:sz w:val="24"/>
                <w:szCs w:val="24"/>
              </w:rPr>
              <w:t>5</w:t>
            </w:r>
          </w:p>
        </w:tc>
      </w:tr>
      <w:tr w:rsidR="00DF7063" w:rsidRPr="0083112F" w:rsidTr="00404488">
        <w:trPr>
          <w:trHeight w:val="567"/>
        </w:trPr>
        <w:tc>
          <w:tcPr>
            <w:tcW w:w="680" w:type="dxa"/>
            <w:vAlign w:val="center"/>
          </w:tcPr>
          <w:p w:rsidR="00DF7063" w:rsidRPr="00AA4DF4" w:rsidRDefault="0014491B" w:rsidP="0014491B">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 xml:space="preserve">  </w:t>
            </w:r>
            <w:r w:rsidR="006D3F4E" w:rsidRPr="00AA4DF4">
              <w:rPr>
                <w:rFonts w:ascii="Calibri" w:hAnsi="Calibri"/>
                <w:b/>
                <w:color w:val="3972AB" w:themeColor="accent1" w:themeShade="BF"/>
                <w:sz w:val="24"/>
                <w:szCs w:val="24"/>
              </w:rPr>
              <w:t>7.</w:t>
            </w:r>
          </w:p>
        </w:tc>
        <w:tc>
          <w:tcPr>
            <w:tcW w:w="7542" w:type="dxa"/>
            <w:vAlign w:val="center"/>
          </w:tcPr>
          <w:p w:rsidR="0014491B" w:rsidRPr="00AA4DF4" w:rsidRDefault="006D3F4E" w:rsidP="0014491B">
            <w:pPr>
              <w:keepNext/>
              <w:keepLines/>
              <w:tabs>
                <w:tab w:val="left" w:pos="284"/>
              </w:tabs>
              <w:spacing w:before="120" w:after="120" w:line="25" w:lineRule="atLeast"/>
              <w:jc w:val="both"/>
              <w:rPr>
                <w:rFonts w:ascii="Calibri" w:eastAsia="Times New Roman" w:hAnsi="Calibri" w:cstheme="minorHAnsi"/>
                <w:b/>
                <w:bCs/>
                <w:color w:val="3972AB" w:themeColor="accent1" w:themeShade="BF"/>
                <w:sz w:val="24"/>
                <w:szCs w:val="24"/>
              </w:rPr>
            </w:pPr>
            <w:r w:rsidRPr="00AA4DF4">
              <w:rPr>
                <w:rFonts w:ascii="Calibri" w:eastAsia="Times New Roman" w:hAnsi="Calibri" w:cstheme="minorHAnsi"/>
                <w:b/>
                <w:bCs/>
                <w:color w:val="3972AB" w:themeColor="accent1" w:themeShade="BF"/>
                <w:sz w:val="24"/>
                <w:szCs w:val="24"/>
              </w:rPr>
              <w:t xml:space="preserve">(Ergänzende) Elemente der </w:t>
            </w:r>
            <w:r w:rsidR="002F350A">
              <w:rPr>
                <w:rFonts w:ascii="Calibri" w:eastAsia="Times New Roman" w:hAnsi="Calibri" w:cstheme="minorHAnsi"/>
                <w:b/>
                <w:bCs/>
                <w:color w:val="3972AB" w:themeColor="accent1" w:themeShade="BF"/>
                <w:sz w:val="24"/>
                <w:szCs w:val="24"/>
              </w:rPr>
              <w:t>Studien- und Berufsorientierung</w:t>
            </w:r>
            <w:r w:rsidRPr="00AA4DF4">
              <w:rPr>
                <w:rFonts w:ascii="Calibri" w:eastAsia="Times New Roman" w:hAnsi="Calibri" w:cstheme="minorHAnsi"/>
                <w:b/>
                <w:bCs/>
                <w:color w:val="3972AB" w:themeColor="accent1" w:themeShade="BF"/>
                <w:sz w:val="24"/>
                <w:szCs w:val="24"/>
              </w:rPr>
              <w:t xml:space="preserve"> im Unterricht:</w:t>
            </w:r>
            <w:r w:rsidR="0014491B" w:rsidRPr="00AA4DF4">
              <w:rPr>
                <w:rFonts w:ascii="Calibri" w:eastAsia="Times New Roman" w:hAnsi="Calibri" w:cstheme="minorHAnsi"/>
                <w:b/>
                <w:bCs/>
                <w:color w:val="3972AB" w:themeColor="accent1" w:themeShade="BF"/>
                <w:sz w:val="24"/>
                <w:szCs w:val="24"/>
              </w:rPr>
              <w:t xml:space="preserve"> </w:t>
            </w:r>
          </w:p>
          <w:p w:rsidR="00DF7063" w:rsidRPr="00AA4DF4" w:rsidRDefault="006D3F4E" w:rsidP="0014491B">
            <w:pPr>
              <w:keepNext/>
              <w:keepLines/>
              <w:tabs>
                <w:tab w:val="left" w:pos="284"/>
              </w:tabs>
              <w:spacing w:before="120" w:after="120" w:line="25" w:lineRule="atLeast"/>
              <w:jc w:val="both"/>
              <w:rPr>
                <w:rFonts w:ascii="Calibri" w:eastAsia="Times New Roman" w:hAnsi="Calibri" w:cstheme="minorHAnsi"/>
                <w:b/>
                <w:bCs/>
                <w:color w:val="3972AB" w:themeColor="accent1" w:themeShade="BF"/>
                <w:sz w:val="24"/>
                <w:szCs w:val="24"/>
              </w:rPr>
            </w:pPr>
            <w:r w:rsidRPr="00AA4DF4">
              <w:rPr>
                <w:rFonts w:ascii="Calibri" w:eastAsia="Times New Roman" w:hAnsi="Calibri" w:cstheme="minorHAnsi"/>
                <w:b/>
                <w:bCs/>
                <w:color w:val="3972AB" w:themeColor="accent1" w:themeShade="BF"/>
                <w:sz w:val="24"/>
                <w:szCs w:val="24"/>
              </w:rPr>
              <w:t xml:space="preserve">Beispiele für die Einbindung der Kernlehrpläne </w:t>
            </w:r>
            <w:r w:rsidRPr="00AA4DF4">
              <w:rPr>
                <w:rFonts w:ascii="Calibri" w:hAnsi="Calibri"/>
                <w:b/>
                <w:color w:val="3972AB" w:themeColor="accent1" w:themeShade="BF"/>
                <w:sz w:val="24"/>
                <w:szCs w:val="24"/>
              </w:rPr>
              <w:t xml:space="preserve">verschiedener </w:t>
            </w:r>
            <w:r w:rsidRPr="00AA4DF4">
              <w:rPr>
                <w:rFonts w:ascii="Calibri" w:eastAsia="Times New Roman" w:hAnsi="Calibri" w:cstheme="minorHAnsi"/>
                <w:b/>
                <w:bCs/>
                <w:color w:val="3972AB" w:themeColor="accent1" w:themeShade="BF"/>
                <w:sz w:val="24"/>
                <w:szCs w:val="24"/>
              </w:rPr>
              <w:t xml:space="preserve">Unterrichtsfächer und Vernetzung mit den außerschulischen Partnern </w:t>
            </w:r>
          </w:p>
        </w:tc>
        <w:tc>
          <w:tcPr>
            <w:tcW w:w="992" w:type="dxa"/>
            <w:vAlign w:val="center"/>
          </w:tcPr>
          <w:p w:rsidR="00DF7063" w:rsidRPr="005D0687" w:rsidRDefault="0004728B" w:rsidP="005D0687">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15</w:t>
            </w:r>
          </w:p>
        </w:tc>
      </w:tr>
      <w:tr w:rsidR="00BB7183" w:rsidRPr="0083112F" w:rsidTr="00404488">
        <w:trPr>
          <w:trHeight w:val="567"/>
        </w:trPr>
        <w:tc>
          <w:tcPr>
            <w:tcW w:w="680" w:type="dxa"/>
            <w:vAlign w:val="center"/>
          </w:tcPr>
          <w:p w:rsidR="00BB7183" w:rsidRPr="00AA4DF4" w:rsidRDefault="0014491B" w:rsidP="0014491B">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 xml:space="preserve">  </w:t>
            </w:r>
            <w:r w:rsidR="006D3F4E" w:rsidRPr="00AA4DF4">
              <w:rPr>
                <w:rFonts w:ascii="Calibri" w:hAnsi="Calibri"/>
                <w:b/>
                <w:color w:val="3972AB" w:themeColor="accent1" w:themeShade="BF"/>
                <w:sz w:val="24"/>
                <w:szCs w:val="24"/>
              </w:rPr>
              <w:t>8.</w:t>
            </w:r>
          </w:p>
        </w:tc>
        <w:tc>
          <w:tcPr>
            <w:tcW w:w="7542" w:type="dxa"/>
            <w:vAlign w:val="center"/>
          </w:tcPr>
          <w:p w:rsidR="00BB7183" w:rsidRPr="00AA4DF4" w:rsidRDefault="00BB7183" w:rsidP="0014491B">
            <w:pPr>
              <w:keepNext/>
              <w:keepLines/>
              <w:spacing w:before="120" w:after="120" w:line="25" w:lineRule="atLeast"/>
              <w:jc w:val="both"/>
              <w:rPr>
                <w:rFonts w:ascii="Calibri" w:hAnsi="Calibri"/>
                <w:b/>
                <w:color w:val="3972AB" w:themeColor="accent1" w:themeShade="BF"/>
                <w:sz w:val="24"/>
                <w:szCs w:val="24"/>
              </w:rPr>
            </w:pPr>
            <w:r w:rsidRPr="00AA4DF4">
              <w:rPr>
                <w:rFonts w:ascii="Calibri" w:eastAsia="Times New Roman" w:hAnsi="Calibri" w:cstheme="minorHAnsi"/>
                <w:b/>
                <w:bCs/>
                <w:color w:val="3972AB" w:themeColor="accent1" w:themeShade="BF"/>
                <w:sz w:val="24"/>
                <w:szCs w:val="24"/>
              </w:rPr>
              <w:t>Verzahnung mit dem Angebotsportfolio der Berufsberatung der Bundesagentur für</w:t>
            </w:r>
            <w:r w:rsidR="0014491B" w:rsidRPr="00AA4DF4">
              <w:rPr>
                <w:rFonts w:ascii="Calibri" w:eastAsia="Times New Roman" w:hAnsi="Calibri" w:cstheme="minorHAnsi"/>
                <w:b/>
                <w:bCs/>
                <w:color w:val="3972AB" w:themeColor="accent1" w:themeShade="BF"/>
                <w:sz w:val="24"/>
                <w:szCs w:val="24"/>
              </w:rPr>
              <w:t xml:space="preserve"> </w:t>
            </w:r>
            <w:r w:rsidRPr="00AA4DF4">
              <w:rPr>
                <w:rFonts w:ascii="Calibri" w:eastAsia="Times New Roman" w:hAnsi="Calibri" w:cstheme="minorHAnsi"/>
                <w:b/>
                <w:bCs/>
                <w:color w:val="3972AB" w:themeColor="accent1" w:themeShade="BF"/>
                <w:sz w:val="24"/>
                <w:szCs w:val="24"/>
              </w:rPr>
              <w:t>Arbeit auf der Grundlage der Kooperationsvereinbarung</w:t>
            </w:r>
          </w:p>
        </w:tc>
        <w:tc>
          <w:tcPr>
            <w:tcW w:w="992" w:type="dxa"/>
            <w:vAlign w:val="center"/>
          </w:tcPr>
          <w:p w:rsidR="00BB7183" w:rsidRPr="005D0687" w:rsidRDefault="00DF7FD3" w:rsidP="005D0687">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16</w:t>
            </w:r>
          </w:p>
        </w:tc>
      </w:tr>
      <w:tr w:rsidR="00BB7183" w:rsidRPr="0083112F" w:rsidTr="00404488">
        <w:trPr>
          <w:trHeight w:val="567"/>
        </w:trPr>
        <w:tc>
          <w:tcPr>
            <w:tcW w:w="680" w:type="dxa"/>
            <w:vAlign w:val="center"/>
          </w:tcPr>
          <w:p w:rsidR="00BB7183" w:rsidRPr="00AA4DF4" w:rsidRDefault="0014491B" w:rsidP="0014491B">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 xml:space="preserve">  </w:t>
            </w:r>
            <w:r w:rsidR="006D3F4E" w:rsidRPr="00AA4DF4">
              <w:rPr>
                <w:rFonts w:ascii="Calibri" w:hAnsi="Calibri"/>
                <w:b/>
                <w:color w:val="3972AB" w:themeColor="accent1" w:themeShade="BF"/>
                <w:sz w:val="24"/>
                <w:szCs w:val="24"/>
              </w:rPr>
              <w:t>9.</w:t>
            </w:r>
          </w:p>
        </w:tc>
        <w:tc>
          <w:tcPr>
            <w:tcW w:w="7542" w:type="dxa"/>
            <w:vAlign w:val="center"/>
          </w:tcPr>
          <w:p w:rsidR="00BB7183" w:rsidRPr="00AA4DF4" w:rsidRDefault="0014491B" w:rsidP="0014491B">
            <w:pPr>
              <w:keepNext/>
              <w:keepLines/>
              <w:spacing w:before="120" w:after="120" w:line="25" w:lineRule="atLeast"/>
              <w:jc w:val="both"/>
              <w:rPr>
                <w:rFonts w:ascii="Calibri" w:eastAsia="Times New Roman" w:hAnsi="Calibri" w:cstheme="minorHAnsi"/>
                <w:b/>
                <w:bCs/>
                <w:color w:val="3972AB" w:themeColor="accent1" w:themeShade="BF"/>
                <w:sz w:val="24"/>
                <w:szCs w:val="24"/>
              </w:rPr>
            </w:pPr>
            <w:r w:rsidRPr="00AA4DF4">
              <w:rPr>
                <w:rFonts w:ascii="Calibri" w:eastAsia="Times New Roman" w:hAnsi="Calibri" w:cstheme="minorHAnsi"/>
                <w:b/>
                <w:bCs/>
                <w:color w:val="3972AB" w:themeColor="accent1" w:themeShade="BF"/>
                <w:sz w:val="24"/>
                <w:szCs w:val="24"/>
              </w:rPr>
              <w:t>Schulische Beratung und Beispiele der Umsetzung</w:t>
            </w:r>
          </w:p>
        </w:tc>
        <w:tc>
          <w:tcPr>
            <w:tcW w:w="992" w:type="dxa"/>
            <w:vAlign w:val="center"/>
          </w:tcPr>
          <w:p w:rsidR="00BB7183" w:rsidRPr="005D0687" w:rsidRDefault="0004728B" w:rsidP="005D0687">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16</w:t>
            </w:r>
          </w:p>
        </w:tc>
      </w:tr>
      <w:tr w:rsidR="006D3F4E" w:rsidRPr="0083112F" w:rsidTr="00404488">
        <w:trPr>
          <w:trHeight w:val="567"/>
        </w:trPr>
        <w:tc>
          <w:tcPr>
            <w:tcW w:w="680" w:type="dxa"/>
            <w:vAlign w:val="center"/>
          </w:tcPr>
          <w:p w:rsidR="006D3F4E" w:rsidRPr="00AA4DF4" w:rsidRDefault="0014491B" w:rsidP="0014491B">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10.</w:t>
            </w:r>
          </w:p>
        </w:tc>
        <w:tc>
          <w:tcPr>
            <w:tcW w:w="7542" w:type="dxa"/>
            <w:vAlign w:val="center"/>
          </w:tcPr>
          <w:p w:rsidR="006D3F4E" w:rsidRPr="00AA4DF4" w:rsidRDefault="0009539E" w:rsidP="0014491B">
            <w:pPr>
              <w:keepNext/>
              <w:keepLines/>
              <w:spacing w:before="120" w:after="120" w:line="25" w:lineRule="atLeast"/>
              <w:jc w:val="both"/>
              <w:rPr>
                <w:rFonts w:ascii="Calibri" w:eastAsia="Times New Roman" w:hAnsi="Calibri" w:cstheme="minorHAnsi"/>
                <w:b/>
                <w:bCs/>
                <w:color w:val="3972AB" w:themeColor="accent1" w:themeShade="BF"/>
                <w:sz w:val="24"/>
                <w:szCs w:val="24"/>
              </w:rPr>
            </w:pPr>
            <w:r w:rsidRPr="00AA4DF4">
              <w:rPr>
                <w:rFonts w:ascii="Calibri" w:eastAsia="Times New Roman" w:hAnsi="Calibri" w:cstheme="minorHAnsi"/>
                <w:b/>
                <w:bCs/>
                <w:color w:val="3972AB" w:themeColor="accent1" w:themeShade="BF"/>
                <w:sz w:val="24"/>
                <w:szCs w:val="24"/>
              </w:rPr>
              <w:t>Einbindung der Querschnittsthemen: Gender-, Migrationssensibilität und Inklusion</w:t>
            </w:r>
          </w:p>
        </w:tc>
        <w:tc>
          <w:tcPr>
            <w:tcW w:w="992" w:type="dxa"/>
            <w:vAlign w:val="center"/>
          </w:tcPr>
          <w:p w:rsidR="006D3F4E" w:rsidRPr="005D0687" w:rsidRDefault="00DF7FD3" w:rsidP="005D0687">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17</w:t>
            </w:r>
          </w:p>
        </w:tc>
      </w:tr>
      <w:tr w:rsidR="006D3F4E" w:rsidRPr="0083112F" w:rsidTr="00404488">
        <w:trPr>
          <w:trHeight w:val="567"/>
        </w:trPr>
        <w:tc>
          <w:tcPr>
            <w:tcW w:w="680" w:type="dxa"/>
            <w:vAlign w:val="center"/>
          </w:tcPr>
          <w:p w:rsidR="006D3F4E" w:rsidRPr="00AA4DF4" w:rsidRDefault="0009539E" w:rsidP="0014491B">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11.</w:t>
            </w:r>
          </w:p>
        </w:tc>
        <w:tc>
          <w:tcPr>
            <w:tcW w:w="7542" w:type="dxa"/>
            <w:vAlign w:val="center"/>
          </w:tcPr>
          <w:p w:rsidR="006D3F4E" w:rsidRPr="00AA4DF4" w:rsidRDefault="0009539E" w:rsidP="0014491B">
            <w:pPr>
              <w:keepNext/>
              <w:keepLines/>
              <w:spacing w:before="120" w:after="120" w:line="25" w:lineRule="atLeast"/>
              <w:jc w:val="both"/>
              <w:rPr>
                <w:rFonts w:ascii="Calibri" w:eastAsia="Times New Roman" w:hAnsi="Calibri" w:cstheme="minorHAnsi"/>
                <w:b/>
                <w:bCs/>
                <w:color w:val="3972AB" w:themeColor="accent1" w:themeShade="BF"/>
                <w:sz w:val="24"/>
                <w:szCs w:val="24"/>
              </w:rPr>
            </w:pPr>
            <w:r w:rsidRPr="00AA4DF4">
              <w:rPr>
                <w:rFonts w:ascii="Calibri" w:eastAsia="Times New Roman" w:hAnsi="Calibri" w:cstheme="minorHAnsi"/>
                <w:b/>
                <w:bCs/>
                <w:color w:val="3972AB" w:themeColor="accent1" w:themeShade="BF"/>
                <w:sz w:val="24"/>
                <w:szCs w:val="24"/>
              </w:rPr>
              <w:t>Professionalisierung der Lehrkräfte</w:t>
            </w:r>
          </w:p>
        </w:tc>
        <w:tc>
          <w:tcPr>
            <w:tcW w:w="992" w:type="dxa"/>
            <w:vAlign w:val="center"/>
          </w:tcPr>
          <w:p w:rsidR="006D3F4E" w:rsidRPr="005D0687" w:rsidRDefault="00DF7FD3" w:rsidP="005D0687">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21</w:t>
            </w:r>
          </w:p>
        </w:tc>
      </w:tr>
      <w:tr w:rsidR="006D3F4E" w:rsidRPr="0083112F" w:rsidTr="00404488">
        <w:trPr>
          <w:trHeight w:val="567"/>
        </w:trPr>
        <w:tc>
          <w:tcPr>
            <w:tcW w:w="680" w:type="dxa"/>
            <w:vAlign w:val="center"/>
          </w:tcPr>
          <w:p w:rsidR="006D3F4E" w:rsidRPr="00AA4DF4" w:rsidRDefault="0009539E" w:rsidP="0014491B">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12.</w:t>
            </w:r>
          </w:p>
        </w:tc>
        <w:tc>
          <w:tcPr>
            <w:tcW w:w="7542" w:type="dxa"/>
            <w:vAlign w:val="center"/>
          </w:tcPr>
          <w:p w:rsidR="006D3F4E" w:rsidRPr="00AA4DF4" w:rsidRDefault="0009539E" w:rsidP="0014491B">
            <w:pPr>
              <w:keepNext/>
              <w:keepLines/>
              <w:spacing w:before="120" w:after="120" w:line="25" w:lineRule="atLeast"/>
              <w:jc w:val="both"/>
              <w:rPr>
                <w:rFonts w:ascii="Calibri" w:eastAsia="Times New Roman" w:hAnsi="Calibri" w:cstheme="minorHAnsi"/>
                <w:b/>
                <w:bCs/>
                <w:color w:val="3972AB" w:themeColor="accent1" w:themeShade="BF"/>
                <w:sz w:val="24"/>
                <w:szCs w:val="24"/>
              </w:rPr>
            </w:pPr>
            <w:r w:rsidRPr="00AA4DF4">
              <w:rPr>
                <w:rFonts w:ascii="Calibri" w:eastAsia="Times New Roman" w:hAnsi="Calibri" w:cstheme="minorHAnsi"/>
                <w:b/>
                <w:bCs/>
                <w:color w:val="3972AB" w:themeColor="accent1" w:themeShade="BF"/>
                <w:sz w:val="24"/>
                <w:szCs w:val="24"/>
              </w:rPr>
              <w:t>Aufstellen von überprüfbaren Qualitätsindikatoren</w:t>
            </w:r>
          </w:p>
        </w:tc>
        <w:tc>
          <w:tcPr>
            <w:tcW w:w="992" w:type="dxa"/>
            <w:vAlign w:val="center"/>
          </w:tcPr>
          <w:p w:rsidR="006D3F4E" w:rsidRPr="005D0687" w:rsidRDefault="00DF7FD3" w:rsidP="005D0687">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22</w:t>
            </w:r>
          </w:p>
        </w:tc>
      </w:tr>
      <w:tr w:rsidR="0009539E" w:rsidRPr="0083112F" w:rsidTr="00404488">
        <w:trPr>
          <w:trHeight w:val="567"/>
        </w:trPr>
        <w:tc>
          <w:tcPr>
            <w:tcW w:w="680" w:type="dxa"/>
            <w:vAlign w:val="center"/>
          </w:tcPr>
          <w:p w:rsidR="0009539E" w:rsidRPr="00AA4DF4" w:rsidRDefault="0009539E" w:rsidP="0014491B">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13.</w:t>
            </w:r>
          </w:p>
        </w:tc>
        <w:tc>
          <w:tcPr>
            <w:tcW w:w="7542" w:type="dxa"/>
            <w:vAlign w:val="center"/>
          </w:tcPr>
          <w:p w:rsidR="0009539E" w:rsidRPr="00AA4DF4" w:rsidRDefault="0009539E" w:rsidP="0014491B">
            <w:pPr>
              <w:keepNext/>
              <w:keepLines/>
              <w:spacing w:before="120" w:after="120" w:line="25" w:lineRule="atLeast"/>
              <w:jc w:val="both"/>
              <w:rPr>
                <w:rFonts w:ascii="Calibri" w:eastAsia="Times New Roman" w:hAnsi="Calibri" w:cstheme="minorHAnsi"/>
                <w:b/>
                <w:bCs/>
                <w:color w:val="3972AB" w:themeColor="accent1" w:themeShade="BF"/>
                <w:sz w:val="24"/>
                <w:szCs w:val="24"/>
              </w:rPr>
            </w:pPr>
            <w:r w:rsidRPr="00AA4DF4">
              <w:rPr>
                <w:rFonts w:ascii="Calibri" w:eastAsia="Times New Roman" w:hAnsi="Calibri" w:cstheme="minorHAnsi"/>
                <w:b/>
                <w:bCs/>
                <w:color w:val="3972AB" w:themeColor="accent1" w:themeShade="BF"/>
                <w:sz w:val="24"/>
                <w:szCs w:val="24"/>
              </w:rPr>
              <w:t>Evaluation</w:t>
            </w:r>
          </w:p>
        </w:tc>
        <w:tc>
          <w:tcPr>
            <w:tcW w:w="992" w:type="dxa"/>
            <w:vAlign w:val="center"/>
          </w:tcPr>
          <w:p w:rsidR="0009539E" w:rsidRPr="005D0687" w:rsidRDefault="00DF7FD3" w:rsidP="005D0687">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23</w:t>
            </w:r>
          </w:p>
        </w:tc>
      </w:tr>
      <w:tr w:rsidR="0009539E" w:rsidRPr="0083112F" w:rsidTr="00404488">
        <w:trPr>
          <w:trHeight w:val="567"/>
        </w:trPr>
        <w:tc>
          <w:tcPr>
            <w:tcW w:w="680" w:type="dxa"/>
            <w:vAlign w:val="center"/>
          </w:tcPr>
          <w:p w:rsidR="0009539E" w:rsidRPr="00AA4DF4" w:rsidRDefault="0009539E" w:rsidP="0009539E">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14.</w:t>
            </w:r>
          </w:p>
        </w:tc>
        <w:tc>
          <w:tcPr>
            <w:tcW w:w="7542" w:type="dxa"/>
            <w:vAlign w:val="center"/>
          </w:tcPr>
          <w:p w:rsidR="0009539E" w:rsidRPr="00AA4DF4" w:rsidRDefault="004E6DC1" w:rsidP="0014491B">
            <w:pPr>
              <w:keepNext/>
              <w:keepLines/>
              <w:spacing w:before="120" w:after="120" w:line="25" w:lineRule="atLeast"/>
              <w:jc w:val="both"/>
              <w:rPr>
                <w:rFonts w:ascii="Calibri" w:eastAsia="Times New Roman" w:hAnsi="Calibri" w:cstheme="minorHAnsi"/>
                <w:b/>
                <w:bCs/>
                <w:color w:val="3972AB" w:themeColor="accent1" w:themeShade="BF"/>
                <w:sz w:val="24"/>
                <w:szCs w:val="24"/>
              </w:rPr>
            </w:pPr>
            <w:r>
              <w:rPr>
                <w:rFonts w:ascii="Calibri" w:eastAsia="Times New Roman" w:hAnsi="Calibri" w:cstheme="minorHAnsi"/>
                <w:b/>
                <w:bCs/>
                <w:color w:val="3972AB" w:themeColor="accent1" w:themeShade="BF"/>
                <w:sz w:val="24"/>
                <w:szCs w:val="24"/>
              </w:rPr>
              <w:t>Quellen</w:t>
            </w:r>
          </w:p>
        </w:tc>
        <w:tc>
          <w:tcPr>
            <w:tcW w:w="992" w:type="dxa"/>
            <w:vAlign w:val="center"/>
          </w:tcPr>
          <w:p w:rsidR="0009539E" w:rsidRPr="005D0687" w:rsidRDefault="00DF7FD3" w:rsidP="005D0687">
            <w:pPr>
              <w:spacing w:before="120" w:after="120" w:line="300" w:lineRule="auto"/>
              <w:jc w:val="center"/>
              <w:rPr>
                <w:rFonts w:ascii="Calibri" w:hAnsi="Calibri"/>
                <w:b/>
                <w:color w:val="3972AB" w:themeColor="accent1" w:themeShade="BF"/>
                <w:sz w:val="24"/>
                <w:szCs w:val="24"/>
              </w:rPr>
            </w:pPr>
            <w:r>
              <w:rPr>
                <w:rFonts w:ascii="Calibri" w:hAnsi="Calibri"/>
                <w:b/>
                <w:color w:val="3972AB" w:themeColor="accent1" w:themeShade="BF"/>
                <w:sz w:val="24"/>
                <w:szCs w:val="24"/>
              </w:rPr>
              <w:t>28</w:t>
            </w:r>
          </w:p>
        </w:tc>
      </w:tr>
      <w:tr w:rsidR="007F1765" w:rsidRPr="0083112F" w:rsidTr="009968AA">
        <w:trPr>
          <w:trHeight w:val="567"/>
        </w:trPr>
        <w:tc>
          <w:tcPr>
            <w:tcW w:w="680" w:type="dxa"/>
            <w:vAlign w:val="center"/>
          </w:tcPr>
          <w:p w:rsidR="007F1765" w:rsidRPr="00AA4DF4" w:rsidRDefault="007F1765" w:rsidP="007F1765">
            <w:pPr>
              <w:spacing w:before="120" w:after="120" w:line="300" w:lineRule="auto"/>
              <w:jc w:val="center"/>
              <w:rPr>
                <w:rFonts w:ascii="Calibri" w:hAnsi="Calibri"/>
                <w:b/>
                <w:color w:val="3972AB" w:themeColor="accent1" w:themeShade="BF"/>
                <w:sz w:val="24"/>
                <w:szCs w:val="24"/>
              </w:rPr>
            </w:pPr>
            <w:r w:rsidRPr="00AA4DF4">
              <w:rPr>
                <w:rFonts w:ascii="Calibri" w:hAnsi="Calibri"/>
                <w:b/>
                <w:color w:val="3972AB" w:themeColor="accent1" w:themeShade="BF"/>
                <w:sz w:val="24"/>
                <w:szCs w:val="24"/>
              </w:rPr>
              <w:t>1</w:t>
            </w:r>
            <w:r>
              <w:rPr>
                <w:rFonts w:ascii="Calibri" w:hAnsi="Calibri"/>
                <w:b/>
                <w:color w:val="3972AB" w:themeColor="accent1" w:themeShade="BF"/>
                <w:sz w:val="24"/>
                <w:szCs w:val="24"/>
              </w:rPr>
              <w:t>5</w:t>
            </w:r>
            <w:r w:rsidRPr="00AA4DF4">
              <w:rPr>
                <w:rFonts w:ascii="Calibri" w:hAnsi="Calibri"/>
                <w:b/>
                <w:color w:val="3972AB" w:themeColor="accent1" w:themeShade="BF"/>
                <w:sz w:val="24"/>
                <w:szCs w:val="24"/>
              </w:rPr>
              <w:t>.</w:t>
            </w:r>
          </w:p>
        </w:tc>
        <w:tc>
          <w:tcPr>
            <w:tcW w:w="7542" w:type="dxa"/>
            <w:vAlign w:val="center"/>
          </w:tcPr>
          <w:p w:rsidR="007F1765" w:rsidRPr="00AA4DF4" w:rsidRDefault="007F1765" w:rsidP="009968AA">
            <w:pPr>
              <w:keepNext/>
              <w:keepLines/>
              <w:spacing w:before="120" w:after="120" w:line="25" w:lineRule="atLeast"/>
              <w:jc w:val="both"/>
              <w:rPr>
                <w:rFonts w:ascii="Calibri" w:eastAsia="Times New Roman" w:hAnsi="Calibri" w:cstheme="minorHAnsi"/>
                <w:b/>
                <w:bCs/>
                <w:color w:val="3972AB" w:themeColor="accent1" w:themeShade="BF"/>
                <w:sz w:val="24"/>
                <w:szCs w:val="24"/>
              </w:rPr>
            </w:pPr>
            <w:r>
              <w:rPr>
                <w:rFonts w:ascii="Calibri" w:eastAsia="Times New Roman" w:hAnsi="Calibri" w:cstheme="minorHAnsi"/>
                <w:b/>
                <w:bCs/>
                <w:color w:val="3972AB" w:themeColor="accent1" w:themeShade="BF"/>
                <w:sz w:val="24"/>
                <w:szCs w:val="24"/>
              </w:rPr>
              <w:t>Anhänge</w:t>
            </w:r>
          </w:p>
        </w:tc>
        <w:tc>
          <w:tcPr>
            <w:tcW w:w="992" w:type="dxa"/>
            <w:vAlign w:val="center"/>
          </w:tcPr>
          <w:p w:rsidR="007F1765" w:rsidRPr="005D0687" w:rsidRDefault="007F1765" w:rsidP="009968AA">
            <w:pPr>
              <w:spacing w:before="120" w:after="120" w:line="300" w:lineRule="auto"/>
              <w:jc w:val="center"/>
              <w:rPr>
                <w:rFonts w:ascii="Calibri" w:hAnsi="Calibri"/>
                <w:b/>
                <w:color w:val="3972AB" w:themeColor="accent1" w:themeShade="BF"/>
                <w:sz w:val="24"/>
                <w:szCs w:val="24"/>
              </w:rPr>
            </w:pPr>
          </w:p>
        </w:tc>
      </w:tr>
    </w:tbl>
    <w:p w:rsidR="00FB19BB" w:rsidRDefault="00FB19BB" w:rsidP="0014491B">
      <w:pPr>
        <w:spacing w:before="120" w:after="120" w:line="300" w:lineRule="auto"/>
        <w:jc w:val="both"/>
        <w:rPr>
          <w:rFonts w:ascii="Calibri" w:hAnsi="Calibri"/>
          <w:sz w:val="24"/>
          <w:szCs w:val="24"/>
        </w:rPr>
      </w:pPr>
    </w:p>
    <w:p w:rsidR="00743440" w:rsidRPr="0083112F" w:rsidRDefault="00FB19BB" w:rsidP="00FB19BB">
      <w:pPr>
        <w:spacing w:after="200" w:line="276" w:lineRule="auto"/>
        <w:rPr>
          <w:rFonts w:ascii="Calibri" w:hAnsi="Calibri"/>
          <w:sz w:val="24"/>
          <w:szCs w:val="24"/>
        </w:rPr>
      </w:pPr>
      <w:r>
        <w:rPr>
          <w:rFonts w:ascii="Calibri" w:hAnsi="Calibri"/>
          <w:sz w:val="24"/>
          <w:szCs w:val="24"/>
        </w:rPr>
        <w:br w:type="page"/>
      </w:r>
    </w:p>
    <w:p w:rsidR="00743440" w:rsidRPr="0009539E" w:rsidRDefault="0009539E" w:rsidP="009822F3">
      <w:pPr>
        <w:spacing w:after="0" w:line="300" w:lineRule="auto"/>
        <w:jc w:val="both"/>
        <w:rPr>
          <w:rFonts w:ascii="Calibri" w:hAnsi="Calibri"/>
          <w:b/>
          <w:color w:val="3972AB" w:themeColor="accent1" w:themeShade="BF"/>
          <w:sz w:val="24"/>
          <w:szCs w:val="24"/>
        </w:rPr>
      </w:pPr>
      <w:r w:rsidRPr="0009539E">
        <w:rPr>
          <w:rFonts w:ascii="Calibri" w:hAnsi="Calibri"/>
          <w:b/>
          <w:color w:val="3972AB" w:themeColor="accent1" w:themeShade="BF"/>
          <w:sz w:val="24"/>
          <w:szCs w:val="24"/>
        </w:rPr>
        <w:lastRenderedPageBreak/>
        <w:t>1</w:t>
      </w:r>
      <w:r w:rsidR="00EA198A" w:rsidRPr="0009539E">
        <w:rPr>
          <w:rFonts w:ascii="Calibri" w:hAnsi="Calibri"/>
          <w:b/>
          <w:color w:val="3972AB" w:themeColor="accent1" w:themeShade="BF"/>
          <w:sz w:val="24"/>
          <w:szCs w:val="24"/>
        </w:rPr>
        <w:t xml:space="preserve">. </w:t>
      </w:r>
      <w:r w:rsidR="00743440" w:rsidRPr="0009539E">
        <w:rPr>
          <w:rFonts w:ascii="Calibri" w:hAnsi="Calibri"/>
          <w:b/>
          <w:color w:val="3972AB" w:themeColor="accent1" w:themeShade="BF"/>
          <w:sz w:val="24"/>
          <w:szCs w:val="24"/>
        </w:rPr>
        <w:t xml:space="preserve">Einleitung </w:t>
      </w:r>
    </w:p>
    <w:p w:rsidR="00743440" w:rsidRPr="0083112F" w:rsidRDefault="00743440" w:rsidP="009822F3">
      <w:pPr>
        <w:spacing w:after="0" w:line="300" w:lineRule="auto"/>
        <w:jc w:val="both"/>
        <w:rPr>
          <w:rFonts w:ascii="Calibri" w:hAnsi="Calibri"/>
          <w:sz w:val="24"/>
          <w:szCs w:val="24"/>
        </w:rPr>
      </w:pPr>
      <w:r w:rsidRPr="0083112F">
        <w:rPr>
          <w:rFonts w:ascii="Calibri" w:hAnsi="Calibri"/>
          <w:sz w:val="24"/>
          <w:szCs w:val="24"/>
        </w:rPr>
        <w:t xml:space="preserve"> </w:t>
      </w:r>
    </w:p>
    <w:p w:rsidR="00743440" w:rsidRPr="0083112F" w:rsidRDefault="00743440" w:rsidP="009822F3">
      <w:pPr>
        <w:spacing w:after="0" w:line="300" w:lineRule="auto"/>
        <w:jc w:val="both"/>
        <w:rPr>
          <w:rFonts w:ascii="Calibri" w:hAnsi="Calibri"/>
          <w:sz w:val="24"/>
          <w:szCs w:val="24"/>
        </w:rPr>
      </w:pPr>
      <w:r w:rsidRPr="0083112F">
        <w:rPr>
          <w:rFonts w:ascii="Calibri" w:hAnsi="Calibri"/>
          <w:sz w:val="24"/>
          <w:szCs w:val="24"/>
        </w:rPr>
        <w:t>Das Mustercurriculum der</w:t>
      </w:r>
      <w:r w:rsidR="002241A5">
        <w:rPr>
          <w:rFonts w:ascii="Calibri" w:hAnsi="Calibri"/>
          <w:sz w:val="24"/>
          <w:szCs w:val="24"/>
        </w:rPr>
        <w:t xml:space="preserve"> </w:t>
      </w:r>
      <w:r w:rsidR="002F350A">
        <w:rPr>
          <w:rFonts w:ascii="Calibri" w:hAnsi="Calibri"/>
          <w:sz w:val="24"/>
          <w:szCs w:val="24"/>
        </w:rPr>
        <w:t>Studien- und Berufsorientierung</w:t>
      </w:r>
      <w:r w:rsidR="002241A5">
        <w:rPr>
          <w:rFonts w:ascii="Calibri" w:hAnsi="Calibri"/>
          <w:sz w:val="24"/>
          <w:szCs w:val="24"/>
        </w:rPr>
        <w:t xml:space="preserve"> für die Sekundarstufe I</w:t>
      </w:r>
      <w:r w:rsidRPr="0083112F">
        <w:rPr>
          <w:rFonts w:ascii="Calibri" w:hAnsi="Calibri"/>
          <w:sz w:val="24"/>
          <w:szCs w:val="24"/>
        </w:rPr>
        <w:t xml:space="preserve"> wurde von </w:t>
      </w:r>
      <w:r w:rsidR="00CB5D00">
        <w:rPr>
          <w:rFonts w:ascii="Calibri" w:hAnsi="Calibri"/>
          <w:sz w:val="24"/>
          <w:szCs w:val="24"/>
        </w:rPr>
        <w:t>themenbezogenen</w:t>
      </w:r>
      <w:r w:rsidR="002241A5">
        <w:rPr>
          <w:rFonts w:ascii="Calibri" w:hAnsi="Calibri"/>
          <w:sz w:val="24"/>
          <w:szCs w:val="24"/>
        </w:rPr>
        <w:t xml:space="preserve"> </w:t>
      </w:r>
      <w:r w:rsidRPr="0083112F">
        <w:rPr>
          <w:rFonts w:ascii="Calibri" w:hAnsi="Calibri"/>
          <w:sz w:val="24"/>
          <w:szCs w:val="24"/>
        </w:rPr>
        <w:t xml:space="preserve">Unterarbeitsgruppen der </w:t>
      </w:r>
      <w:r w:rsidR="002241A5">
        <w:rPr>
          <w:rFonts w:ascii="Calibri" w:hAnsi="Calibri"/>
          <w:sz w:val="24"/>
          <w:szCs w:val="24"/>
        </w:rPr>
        <w:t xml:space="preserve">Arbeitskreise für Koordinatorinnen und Koordinatoren </w:t>
      </w:r>
      <w:r w:rsidR="00CB5D00">
        <w:rPr>
          <w:rFonts w:ascii="Calibri" w:hAnsi="Calibri"/>
          <w:sz w:val="24"/>
          <w:szCs w:val="24"/>
        </w:rPr>
        <w:t>der</w:t>
      </w:r>
      <w:r w:rsidR="002241A5">
        <w:rPr>
          <w:rFonts w:ascii="Calibri" w:hAnsi="Calibri"/>
          <w:sz w:val="24"/>
          <w:szCs w:val="24"/>
        </w:rPr>
        <w:t xml:space="preserve"> </w:t>
      </w:r>
      <w:r w:rsidR="002F350A">
        <w:rPr>
          <w:rFonts w:ascii="Calibri" w:hAnsi="Calibri"/>
          <w:sz w:val="24"/>
          <w:szCs w:val="24"/>
        </w:rPr>
        <w:t>Studien- und Berufsorientierung</w:t>
      </w:r>
      <w:r w:rsidR="002241A5">
        <w:rPr>
          <w:rFonts w:ascii="Calibri" w:hAnsi="Calibri"/>
          <w:sz w:val="24"/>
          <w:szCs w:val="24"/>
        </w:rPr>
        <w:t xml:space="preserve"> </w:t>
      </w:r>
      <w:r w:rsidRPr="0083112F">
        <w:rPr>
          <w:rFonts w:ascii="Calibri" w:hAnsi="Calibri"/>
          <w:sz w:val="24"/>
          <w:szCs w:val="24"/>
        </w:rPr>
        <w:t xml:space="preserve">des </w:t>
      </w:r>
      <w:r w:rsidR="00675CF9">
        <w:rPr>
          <w:rFonts w:ascii="Calibri" w:hAnsi="Calibri"/>
          <w:sz w:val="24"/>
          <w:szCs w:val="24"/>
        </w:rPr>
        <w:t xml:space="preserve">Rheinisch-Bergischen, unter Mitwirkung der Regionalkoordinatorin des Oberbergischen Kreises, </w:t>
      </w:r>
      <w:r w:rsidRPr="0083112F">
        <w:rPr>
          <w:rFonts w:ascii="Calibri" w:hAnsi="Calibri"/>
          <w:sz w:val="24"/>
          <w:szCs w:val="24"/>
        </w:rPr>
        <w:t>erarbeitet. Es hat das Ziel</w:t>
      </w:r>
      <w:r w:rsidR="00A22761" w:rsidRPr="0083112F">
        <w:rPr>
          <w:rFonts w:ascii="Calibri" w:hAnsi="Calibri"/>
          <w:sz w:val="24"/>
          <w:szCs w:val="24"/>
        </w:rPr>
        <w:t>,</w:t>
      </w:r>
      <w:r w:rsidRPr="0083112F">
        <w:rPr>
          <w:rFonts w:ascii="Calibri" w:hAnsi="Calibri"/>
          <w:sz w:val="24"/>
          <w:szCs w:val="24"/>
        </w:rPr>
        <w:t xml:space="preserve"> die Erstellung der schulspezifischen Curricula der </w:t>
      </w:r>
      <w:r w:rsidR="002F350A">
        <w:rPr>
          <w:rFonts w:ascii="Calibri" w:hAnsi="Calibri"/>
          <w:sz w:val="24"/>
          <w:szCs w:val="24"/>
        </w:rPr>
        <w:t>Studien- und Berufsorientierung</w:t>
      </w:r>
      <w:r w:rsidRPr="0083112F">
        <w:rPr>
          <w:rFonts w:ascii="Calibri" w:hAnsi="Calibri"/>
          <w:sz w:val="24"/>
          <w:szCs w:val="24"/>
        </w:rPr>
        <w:t xml:space="preserve"> zu unterstützen. </w:t>
      </w:r>
    </w:p>
    <w:p w:rsidR="0087222A" w:rsidRDefault="00213435" w:rsidP="00EB68B3">
      <w:pPr>
        <w:spacing w:after="0" w:line="300" w:lineRule="auto"/>
        <w:jc w:val="both"/>
      </w:pPr>
      <w:r>
        <w:rPr>
          <w:rFonts w:ascii="Calibri" w:hAnsi="Calibri"/>
          <w:sz w:val="24"/>
          <w:szCs w:val="24"/>
        </w:rPr>
        <w:t>Das</w:t>
      </w:r>
      <w:r w:rsidR="00743440" w:rsidRPr="0083112F">
        <w:rPr>
          <w:rFonts w:ascii="Calibri" w:hAnsi="Calibri"/>
          <w:sz w:val="24"/>
          <w:szCs w:val="24"/>
        </w:rPr>
        <w:t xml:space="preserve"> individuelle Schulcurriculum </w:t>
      </w:r>
      <w:r>
        <w:rPr>
          <w:rFonts w:ascii="Calibri" w:hAnsi="Calibri"/>
          <w:sz w:val="24"/>
          <w:szCs w:val="24"/>
        </w:rPr>
        <w:t xml:space="preserve">bildet die Vielzahl an orientierenden Angeboten und </w:t>
      </w:r>
      <w:r w:rsidRPr="0083112F">
        <w:rPr>
          <w:rFonts w:ascii="Calibri" w:hAnsi="Calibri"/>
          <w:sz w:val="24"/>
          <w:szCs w:val="24"/>
        </w:rPr>
        <w:t>Maßnahmen ab, die auf den Übergang von der Schule in den Beruf bzw. in eine Ausbildung oder in ein Studium vorbereiten.</w:t>
      </w:r>
      <w:r>
        <w:rPr>
          <w:rFonts w:ascii="Calibri" w:hAnsi="Calibri"/>
          <w:sz w:val="24"/>
          <w:szCs w:val="24"/>
        </w:rPr>
        <w:t xml:space="preserve"> </w:t>
      </w:r>
      <w:r w:rsidR="00A22761" w:rsidRPr="0083112F">
        <w:rPr>
          <w:rFonts w:ascii="Calibri" w:hAnsi="Calibri"/>
          <w:sz w:val="24"/>
          <w:szCs w:val="24"/>
        </w:rPr>
        <w:t>D</w:t>
      </w:r>
      <w:r w:rsidR="00743440" w:rsidRPr="0083112F">
        <w:rPr>
          <w:rFonts w:ascii="Calibri" w:hAnsi="Calibri"/>
          <w:sz w:val="24"/>
          <w:szCs w:val="24"/>
        </w:rPr>
        <w:t xml:space="preserve">abei werden nicht nur die schulischen Elemente beschrieben, sondern auch die Maßnahmen externer </w:t>
      </w:r>
      <w:r w:rsidR="00164D20">
        <w:rPr>
          <w:rFonts w:ascii="Calibri" w:hAnsi="Calibri"/>
          <w:sz w:val="24"/>
          <w:szCs w:val="24"/>
        </w:rPr>
        <w:t>Partner</w:t>
      </w:r>
      <w:r w:rsidR="00743440" w:rsidRPr="0083112F">
        <w:rPr>
          <w:rFonts w:ascii="Calibri" w:hAnsi="Calibri"/>
          <w:sz w:val="24"/>
          <w:szCs w:val="24"/>
        </w:rPr>
        <w:t>, wie beispielsweise d</w:t>
      </w:r>
      <w:r w:rsidR="00A22761" w:rsidRPr="0083112F">
        <w:rPr>
          <w:rFonts w:ascii="Calibri" w:hAnsi="Calibri"/>
          <w:sz w:val="24"/>
          <w:szCs w:val="24"/>
        </w:rPr>
        <w:t xml:space="preserve">ie Beratungsfachkräfte der Agentur für Arbeit Bergisch Gladbach, </w:t>
      </w:r>
      <w:r w:rsidR="00743440" w:rsidRPr="0083112F">
        <w:rPr>
          <w:rFonts w:ascii="Calibri" w:hAnsi="Calibri"/>
          <w:sz w:val="24"/>
          <w:szCs w:val="24"/>
        </w:rPr>
        <w:t>de</w:t>
      </w:r>
      <w:r w:rsidR="005B0264" w:rsidRPr="0083112F">
        <w:rPr>
          <w:rFonts w:ascii="Calibri" w:hAnsi="Calibri"/>
          <w:sz w:val="24"/>
          <w:szCs w:val="24"/>
        </w:rPr>
        <w:t xml:space="preserve">s </w:t>
      </w:r>
      <w:r w:rsidR="00495938">
        <w:rPr>
          <w:rFonts w:ascii="Calibri" w:hAnsi="Calibri"/>
          <w:sz w:val="24"/>
          <w:szCs w:val="24"/>
        </w:rPr>
        <w:t xml:space="preserve">Integrationsamtes des </w:t>
      </w:r>
      <w:r w:rsidR="005B0264" w:rsidRPr="0083112F">
        <w:rPr>
          <w:rFonts w:ascii="Calibri" w:hAnsi="Calibri"/>
          <w:sz w:val="24"/>
          <w:szCs w:val="24"/>
        </w:rPr>
        <w:t xml:space="preserve">Landschaftsverbands Rheinland, der Industrie- und </w:t>
      </w:r>
      <w:r w:rsidR="00743440" w:rsidRPr="0083112F">
        <w:rPr>
          <w:rFonts w:ascii="Calibri" w:hAnsi="Calibri"/>
          <w:sz w:val="24"/>
          <w:szCs w:val="24"/>
        </w:rPr>
        <w:t>Handelskammer</w:t>
      </w:r>
      <w:r>
        <w:rPr>
          <w:rFonts w:ascii="Calibri" w:hAnsi="Calibri"/>
          <w:sz w:val="24"/>
          <w:szCs w:val="24"/>
        </w:rPr>
        <w:t xml:space="preserve"> zu Köln</w:t>
      </w:r>
      <w:r w:rsidR="00743440" w:rsidRPr="0083112F">
        <w:rPr>
          <w:rFonts w:ascii="Calibri" w:hAnsi="Calibri"/>
          <w:sz w:val="24"/>
          <w:szCs w:val="24"/>
        </w:rPr>
        <w:t xml:space="preserve"> </w:t>
      </w:r>
      <w:r>
        <w:rPr>
          <w:rFonts w:ascii="Calibri" w:hAnsi="Calibri"/>
          <w:sz w:val="24"/>
          <w:szCs w:val="24"/>
        </w:rPr>
        <w:t>oder</w:t>
      </w:r>
      <w:r w:rsidR="005B0264" w:rsidRPr="0083112F">
        <w:rPr>
          <w:rFonts w:ascii="Calibri" w:hAnsi="Calibri"/>
          <w:sz w:val="24"/>
          <w:szCs w:val="24"/>
        </w:rPr>
        <w:t xml:space="preserve"> der Kreishandwerkerschaft Bergisches Land.</w:t>
      </w:r>
      <w:r w:rsidR="00743440" w:rsidRPr="0083112F">
        <w:rPr>
          <w:rFonts w:ascii="Calibri" w:hAnsi="Calibri"/>
          <w:sz w:val="24"/>
          <w:szCs w:val="24"/>
        </w:rPr>
        <w:t xml:space="preserve"> </w:t>
      </w:r>
    </w:p>
    <w:p w:rsidR="00743440" w:rsidRPr="0083112F" w:rsidRDefault="0087222A" w:rsidP="0087222A">
      <w:pPr>
        <w:spacing w:after="0" w:line="300" w:lineRule="auto"/>
        <w:jc w:val="both"/>
        <w:rPr>
          <w:rFonts w:ascii="Calibri" w:hAnsi="Calibri"/>
          <w:sz w:val="24"/>
          <w:szCs w:val="24"/>
        </w:rPr>
      </w:pPr>
      <w:r>
        <w:rPr>
          <w:rFonts w:ascii="Calibri" w:hAnsi="Calibri"/>
          <w:sz w:val="24"/>
          <w:szCs w:val="24"/>
        </w:rPr>
        <w:t>„</w:t>
      </w:r>
      <w:r w:rsidRPr="0087222A">
        <w:rPr>
          <w:rFonts w:ascii="Calibri" w:hAnsi="Calibri"/>
          <w:sz w:val="24"/>
          <w:szCs w:val="24"/>
        </w:rPr>
        <w:t xml:space="preserve">Das BO-Curriculum soll </w:t>
      </w:r>
      <w:r w:rsidR="00A635AF">
        <w:rPr>
          <w:rFonts w:ascii="Calibri" w:hAnsi="Calibri"/>
          <w:sz w:val="24"/>
          <w:szCs w:val="24"/>
        </w:rPr>
        <w:t>Berufs- und Studienorientierung</w:t>
      </w:r>
      <w:r w:rsidRPr="0087222A">
        <w:rPr>
          <w:rFonts w:ascii="Calibri" w:hAnsi="Calibri"/>
          <w:sz w:val="24"/>
          <w:szCs w:val="24"/>
        </w:rPr>
        <w:t xml:space="preserve"> als Querschnitts- und Gemeinschaftsaufgabe für alle Lehrkräfte und alle Unterrichtsfächer in die Pra</w:t>
      </w:r>
      <w:r w:rsidR="00EB68B3">
        <w:rPr>
          <w:rFonts w:ascii="Calibri" w:hAnsi="Calibri"/>
          <w:sz w:val="24"/>
          <w:szCs w:val="24"/>
        </w:rPr>
        <w:t>xis der eigenen Schule integrie</w:t>
      </w:r>
      <w:r w:rsidRPr="0087222A">
        <w:rPr>
          <w:rFonts w:ascii="Calibri" w:hAnsi="Calibri"/>
          <w:sz w:val="24"/>
          <w:szCs w:val="24"/>
        </w:rPr>
        <w:t xml:space="preserve">ren, indem es ihr einen klaren Rahmen gibt. </w:t>
      </w:r>
      <w:r w:rsidR="002F2EAB">
        <w:rPr>
          <w:rFonts w:ascii="Calibri" w:hAnsi="Calibri"/>
          <w:sz w:val="24"/>
          <w:szCs w:val="24"/>
        </w:rPr>
        <w:t>[</w:t>
      </w:r>
      <w:r w:rsidR="00EB68B3">
        <w:rPr>
          <w:rFonts w:ascii="Calibri" w:hAnsi="Calibri"/>
          <w:sz w:val="24"/>
          <w:szCs w:val="24"/>
        </w:rPr>
        <w:t>…</w:t>
      </w:r>
      <w:r w:rsidR="002F2EAB">
        <w:rPr>
          <w:rFonts w:ascii="Calibri" w:hAnsi="Calibri"/>
          <w:sz w:val="24"/>
          <w:szCs w:val="24"/>
        </w:rPr>
        <w:t>]</w:t>
      </w:r>
      <w:r w:rsidR="00EB68B3">
        <w:rPr>
          <w:rFonts w:ascii="Calibri" w:hAnsi="Calibri"/>
          <w:sz w:val="24"/>
          <w:szCs w:val="24"/>
        </w:rPr>
        <w:t xml:space="preserve"> E</w:t>
      </w:r>
      <w:r w:rsidRPr="0087222A">
        <w:rPr>
          <w:rFonts w:ascii="Calibri" w:hAnsi="Calibri"/>
          <w:sz w:val="24"/>
          <w:szCs w:val="24"/>
        </w:rPr>
        <w:t xml:space="preserve">s legt Verantwortlichkeiten für die Gestaltung und Umsetzung des </w:t>
      </w:r>
      <w:r w:rsidR="00164D20">
        <w:rPr>
          <w:rFonts w:ascii="Calibri" w:hAnsi="Calibri"/>
          <w:sz w:val="24"/>
          <w:szCs w:val="24"/>
        </w:rPr>
        <w:t xml:space="preserve">Berufs- und </w:t>
      </w:r>
      <w:r w:rsidR="002F350A">
        <w:rPr>
          <w:rFonts w:ascii="Calibri" w:hAnsi="Calibri"/>
          <w:sz w:val="24"/>
          <w:szCs w:val="24"/>
        </w:rPr>
        <w:t>Studienorientierung</w:t>
      </w:r>
      <w:r w:rsidRPr="0087222A">
        <w:rPr>
          <w:rFonts w:ascii="Calibri" w:hAnsi="Calibri"/>
          <w:sz w:val="24"/>
          <w:szCs w:val="24"/>
        </w:rPr>
        <w:t>sprozesses fest und bietet Transparenz für Schülerinnen und Schüler, Eltern, Lehrkräfte und außerschulische Kooperationspartner an der jeweiligen Schule.</w:t>
      </w:r>
      <w:r w:rsidR="00EB68B3">
        <w:rPr>
          <w:rFonts w:ascii="Calibri" w:hAnsi="Calibri"/>
          <w:sz w:val="24"/>
          <w:szCs w:val="24"/>
        </w:rPr>
        <w:t>“</w:t>
      </w:r>
      <w:r w:rsidR="00322BA7">
        <w:rPr>
          <w:rStyle w:val="Funotenzeichen"/>
          <w:rFonts w:ascii="Calibri" w:hAnsi="Calibri"/>
          <w:sz w:val="24"/>
          <w:szCs w:val="24"/>
        </w:rPr>
        <w:footnoteReference w:id="1"/>
      </w:r>
    </w:p>
    <w:p w:rsidR="00743440" w:rsidRPr="0083112F" w:rsidRDefault="00743440" w:rsidP="009822F3">
      <w:pPr>
        <w:spacing w:after="0" w:line="300" w:lineRule="auto"/>
        <w:jc w:val="both"/>
        <w:rPr>
          <w:rFonts w:ascii="Calibri" w:hAnsi="Calibri"/>
          <w:sz w:val="24"/>
          <w:szCs w:val="24"/>
        </w:rPr>
      </w:pPr>
    </w:p>
    <w:p w:rsidR="00743440" w:rsidRPr="0083112F" w:rsidRDefault="00743440" w:rsidP="009822F3">
      <w:pPr>
        <w:spacing w:after="0" w:line="300" w:lineRule="auto"/>
        <w:jc w:val="both"/>
        <w:rPr>
          <w:rFonts w:ascii="Calibri" w:hAnsi="Calibri"/>
          <w:sz w:val="24"/>
          <w:szCs w:val="24"/>
        </w:rPr>
      </w:pPr>
      <w:r w:rsidRPr="0083112F">
        <w:rPr>
          <w:rFonts w:ascii="Calibri" w:hAnsi="Calibri"/>
          <w:sz w:val="24"/>
          <w:szCs w:val="24"/>
        </w:rPr>
        <w:t>Die Vorlagen des Mustercurriculums gliedern sich in fünf Teile:</w:t>
      </w:r>
      <w:r w:rsidRPr="0083112F">
        <w:rPr>
          <w:rFonts w:ascii="Calibri" w:hAnsi="Calibri"/>
          <w:sz w:val="24"/>
          <w:szCs w:val="24"/>
        </w:rPr>
        <w:tab/>
      </w:r>
    </w:p>
    <w:p w:rsidR="005B0264" w:rsidRPr="0083112F" w:rsidRDefault="005B0264" w:rsidP="009822F3">
      <w:pPr>
        <w:spacing w:after="0" w:line="300" w:lineRule="auto"/>
        <w:jc w:val="both"/>
        <w:rPr>
          <w:rFonts w:ascii="Calibri" w:hAnsi="Calibri"/>
          <w:sz w:val="24"/>
          <w:szCs w:val="24"/>
        </w:rPr>
      </w:pPr>
    </w:p>
    <w:p w:rsidR="00B0171B" w:rsidRDefault="00743440" w:rsidP="009822F3">
      <w:pPr>
        <w:spacing w:after="0" w:line="300" w:lineRule="auto"/>
        <w:jc w:val="both"/>
        <w:rPr>
          <w:rFonts w:ascii="Calibri" w:hAnsi="Calibri"/>
          <w:sz w:val="24"/>
          <w:szCs w:val="24"/>
        </w:rPr>
      </w:pPr>
      <w:r w:rsidRPr="0083112F">
        <w:rPr>
          <w:rFonts w:ascii="Calibri" w:hAnsi="Calibri"/>
          <w:sz w:val="24"/>
          <w:szCs w:val="24"/>
        </w:rPr>
        <w:t>1.</w:t>
      </w:r>
      <w:r w:rsidRPr="0083112F">
        <w:rPr>
          <w:rFonts w:ascii="Calibri" w:hAnsi="Calibri"/>
          <w:sz w:val="24"/>
          <w:szCs w:val="24"/>
        </w:rPr>
        <w:tab/>
        <w:t xml:space="preserve">den beschreibenden Teil der schulischen Besonderheiten </w:t>
      </w:r>
    </w:p>
    <w:p w:rsidR="00743440" w:rsidRPr="0083112F" w:rsidRDefault="00B0171B" w:rsidP="009822F3">
      <w:pPr>
        <w:spacing w:after="0" w:line="300" w:lineRule="auto"/>
        <w:jc w:val="both"/>
        <w:rPr>
          <w:rFonts w:ascii="Calibri" w:hAnsi="Calibri"/>
          <w:sz w:val="24"/>
          <w:szCs w:val="24"/>
        </w:rPr>
      </w:pPr>
      <w:r>
        <w:rPr>
          <w:rFonts w:ascii="Calibri" w:hAnsi="Calibri"/>
          <w:sz w:val="24"/>
          <w:szCs w:val="24"/>
        </w:rPr>
        <w:tab/>
      </w:r>
      <w:r w:rsidR="00743440" w:rsidRPr="0083112F">
        <w:rPr>
          <w:rFonts w:ascii="Calibri" w:hAnsi="Calibri"/>
          <w:sz w:val="24"/>
          <w:szCs w:val="24"/>
        </w:rPr>
        <w:t>(Kapitel 2</w:t>
      </w:r>
      <w:r>
        <w:rPr>
          <w:rFonts w:ascii="Calibri" w:hAnsi="Calibri"/>
          <w:sz w:val="24"/>
          <w:szCs w:val="24"/>
        </w:rPr>
        <w:t xml:space="preserve"> bis </w:t>
      </w:r>
      <w:r w:rsidR="00743440" w:rsidRPr="0083112F">
        <w:rPr>
          <w:rFonts w:ascii="Calibri" w:hAnsi="Calibri"/>
          <w:sz w:val="24"/>
          <w:szCs w:val="24"/>
        </w:rPr>
        <w:t>5, Kapitel 1</w:t>
      </w:r>
      <w:r>
        <w:rPr>
          <w:rFonts w:ascii="Calibri" w:hAnsi="Calibri"/>
          <w:sz w:val="24"/>
          <w:szCs w:val="24"/>
        </w:rPr>
        <w:t xml:space="preserve">0 bis </w:t>
      </w:r>
      <w:r w:rsidR="00743440" w:rsidRPr="0083112F">
        <w:rPr>
          <w:rFonts w:ascii="Calibri" w:hAnsi="Calibri"/>
          <w:sz w:val="24"/>
          <w:szCs w:val="24"/>
        </w:rPr>
        <w:t>1</w:t>
      </w:r>
      <w:r>
        <w:rPr>
          <w:rFonts w:ascii="Calibri" w:hAnsi="Calibri"/>
          <w:sz w:val="24"/>
          <w:szCs w:val="24"/>
        </w:rPr>
        <w:t>3</w:t>
      </w:r>
      <w:r w:rsidR="00743440" w:rsidRPr="0083112F">
        <w:rPr>
          <w:rFonts w:ascii="Calibri" w:hAnsi="Calibri"/>
          <w:sz w:val="24"/>
          <w:szCs w:val="24"/>
        </w:rPr>
        <w:t>)</w:t>
      </w:r>
    </w:p>
    <w:p w:rsidR="005B0264" w:rsidRPr="0083112F" w:rsidRDefault="00743440" w:rsidP="009822F3">
      <w:pPr>
        <w:spacing w:after="0" w:line="300" w:lineRule="auto"/>
        <w:jc w:val="both"/>
        <w:rPr>
          <w:rFonts w:ascii="Calibri" w:hAnsi="Calibri"/>
          <w:sz w:val="24"/>
          <w:szCs w:val="24"/>
        </w:rPr>
      </w:pPr>
      <w:r w:rsidRPr="0083112F">
        <w:rPr>
          <w:rFonts w:ascii="Calibri" w:hAnsi="Calibri"/>
          <w:sz w:val="24"/>
          <w:szCs w:val="24"/>
        </w:rPr>
        <w:t>2.</w:t>
      </w:r>
      <w:r w:rsidRPr="0083112F">
        <w:rPr>
          <w:rFonts w:ascii="Calibri" w:hAnsi="Calibri"/>
          <w:sz w:val="24"/>
          <w:szCs w:val="24"/>
        </w:rPr>
        <w:tab/>
        <w:t xml:space="preserve">eine Auflistung der Eckpfeiler der Berufsorientierung und Ihrer Einbindung in Schule </w:t>
      </w:r>
    </w:p>
    <w:p w:rsidR="00B0171B" w:rsidRDefault="005B0264" w:rsidP="00B0171B">
      <w:pPr>
        <w:spacing w:after="0" w:line="300" w:lineRule="auto"/>
        <w:jc w:val="both"/>
        <w:rPr>
          <w:rFonts w:ascii="Calibri" w:hAnsi="Calibri"/>
          <w:sz w:val="24"/>
          <w:szCs w:val="24"/>
        </w:rPr>
      </w:pPr>
      <w:r w:rsidRPr="0083112F">
        <w:rPr>
          <w:rFonts w:ascii="Calibri" w:hAnsi="Calibri"/>
          <w:sz w:val="24"/>
          <w:szCs w:val="24"/>
        </w:rPr>
        <w:tab/>
      </w:r>
      <w:r w:rsidR="00743440" w:rsidRPr="0083112F">
        <w:rPr>
          <w:rFonts w:ascii="Calibri" w:hAnsi="Calibri"/>
          <w:sz w:val="24"/>
          <w:szCs w:val="24"/>
        </w:rPr>
        <w:t>und Unterricht</w:t>
      </w:r>
      <w:r w:rsidR="00B0171B">
        <w:rPr>
          <w:rFonts w:ascii="Calibri" w:hAnsi="Calibri"/>
          <w:sz w:val="24"/>
          <w:szCs w:val="24"/>
        </w:rPr>
        <w:t xml:space="preserve"> sowie </w:t>
      </w:r>
      <w:r w:rsidR="00B0171B" w:rsidRPr="0083112F">
        <w:rPr>
          <w:rFonts w:ascii="Calibri" w:hAnsi="Calibri"/>
          <w:sz w:val="24"/>
          <w:szCs w:val="24"/>
        </w:rPr>
        <w:t xml:space="preserve">eine Auflistung der Elemente der ergänzenden und zum Teil </w:t>
      </w:r>
    </w:p>
    <w:p w:rsidR="00B0171B" w:rsidRPr="0083112F" w:rsidRDefault="00B0171B" w:rsidP="00B0171B">
      <w:pPr>
        <w:spacing w:after="0" w:line="300" w:lineRule="auto"/>
        <w:jc w:val="both"/>
        <w:rPr>
          <w:rFonts w:ascii="Calibri" w:hAnsi="Calibri"/>
          <w:sz w:val="24"/>
          <w:szCs w:val="24"/>
        </w:rPr>
      </w:pPr>
      <w:r>
        <w:rPr>
          <w:rFonts w:ascii="Calibri" w:hAnsi="Calibri"/>
          <w:sz w:val="24"/>
          <w:szCs w:val="24"/>
        </w:rPr>
        <w:tab/>
      </w:r>
      <w:r w:rsidRPr="0083112F">
        <w:rPr>
          <w:rFonts w:ascii="Calibri" w:hAnsi="Calibri"/>
          <w:sz w:val="24"/>
          <w:szCs w:val="24"/>
        </w:rPr>
        <w:t xml:space="preserve">außerschulischen </w:t>
      </w:r>
      <w:r>
        <w:rPr>
          <w:rFonts w:ascii="Calibri" w:hAnsi="Calibri"/>
          <w:sz w:val="24"/>
          <w:szCs w:val="24"/>
        </w:rPr>
        <w:t xml:space="preserve"> Studien- und Berufsorientierung</w:t>
      </w:r>
      <w:r w:rsidRPr="0083112F">
        <w:rPr>
          <w:rFonts w:ascii="Calibri" w:hAnsi="Calibri"/>
          <w:sz w:val="24"/>
          <w:szCs w:val="24"/>
        </w:rPr>
        <w:t xml:space="preserve"> (Kapitel </w:t>
      </w:r>
      <w:r>
        <w:rPr>
          <w:rFonts w:ascii="Calibri" w:hAnsi="Calibri"/>
          <w:sz w:val="24"/>
          <w:szCs w:val="24"/>
        </w:rPr>
        <w:t>6 und 7)</w:t>
      </w:r>
    </w:p>
    <w:p w:rsidR="005B0264" w:rsidRPr="0083112F" w:rsidRDefault="00743440" w:rsidP="009822F3">
      <w:pPr>
        <w:spacing w:after="0" w:line="300" w:lineRule="auto"/>
        <w:jc w:val="both"/>
        <w:rPr>
          <w:rFonts w:ascii="Calibri" w:hAnsi="Calibri"/>
          <w:sz w:val="24"/>
          <w:szCs w:val="24"/>
        </w:rPr>
      </w:pPr>
      <w:r w:rsidRPr="0083112F">
        <w:rPr>
          <w:rFonts w:ascii="Calibri" w:hAnsi="Calibri"/>
          <w:sz w:val="24"/>
          <w:szCs w:val="24"/>
        </w:rPr>
        <w:t>3.</w:t>
      </w:r>
      <w:r w:rsidRPr="0083112F">
        <w:rPr>
          <w:rFonts w:ascii="Calibri" w:hAnsi="Calibri"/>
          <w:sz w:val="24"/>
          <w:szCs w:val="24"/>
        </w:rPr>
        <w:tab/>
        <w:t xml:space="preserve">eine Beschreibung bestehender Kooperationen im Bereich Beratung und </w:t>
      </w:r>
    </w:p>
    <w:p w:rsidR="00743440" w:rsidRPr="0083112F" w:rsidRDefault="005B0264" w:rsidP="00B0171B">
      <w:pPr>
        <w:spacing w:after="0" w:line="300" w:lineRule="auto"/>
        <w:jc w:val="both"/>
        <w:rPr>
          <w:rFonts w:ascii="Calibri" w:hAnsi="Calibri"/>
          <w:sz w:val="24"/>
          <w:szCs w:val="24"/>
        </w:rPr>
      </w:pPr>
      <w:r w:rsidRPr="0083112F">
        <w:rPr>
          <w:rFonts w:ascii="Calibri" w:hAnsi="Calibri"/>
          <w:sz w:val="24"/>
          <w:szCs w:val="24"/>
        </w:rPr>
        <w:tab/>
      </w:r>
      <w:r w:rsidR="00743440" w:rsidRPr="0083112F">
        <w:rPr>
          <w:rFonts w:ascii="Calibri" w:hAnsi="Calibri"/>
          <w:sz w:val="24"/>
          <w:szCs w:val="24"/>
        </w:rPr>
        <w:t>Empfehlungen zu schulischen Beratungsformen (Kapitel 8-9)</w:t>
      </w:r>
      <w:r w:rsidR="00743440" w:rsidRPr="0083112F">
        <w:rPr>
          <w:rFonts w:ascii="Calibri" w:hAnsi="Calibri"/>
          <w:sz w:val="24"/>
          <w:szCs w:val="24"/>
        </w:rPr>
        <w:tab/>
      </w:r>
    </w:p>
    <w:p w:rsidR="00743440" w:rsidRPr="0083112F" w:rsidRDefault="00B0171B" w:rsidP="009822F3">
      <w:pPr>
        <w:spacing w:after="0" w:line="300" w:lineRule="auto"/>
        <w:jc w:val="both"/>
        <w:rPr>
          <w:rFonts w:ascii="Calibri" w:hAnsi="Calibri"/>
          <w:sz w:val="24"/>
          <w:szCs w:val="24"/>
        </w:rPr>
      </w:pPr>
      <w:r>
        <w:rPr>
          <w:rFonts w:ascii="Calibri" w:hAnsi="Calibri"/>
          <w:sz w:val="24"/>
          <w:szCs w:val="24"/>
        </w:rPr>
        <w:t>4</w:t>
      </w:r>
      <w:r w:rsidR="00743440" w:rsidRPr="0083112F">
        <w:rPr>
          <w:rFonts w:ascii="Calibri" w:hAnsi="Calibri"/>
          <w:sz w:val="24"/>
          <w:szCs w:val="24"/>
        </w:rPr>
        <w:t>.</w:t>
      </w:r>
      <w:r w:rsidR="00743440" w:rsidRPr="0083112F">
        <w:rPr>
          <w:rFonts w:ascii="Calibri" w:hAnsi="Calibri"/>
          <w:sz w:val="24"/>
          <w:szCs w:val="24"/>
        </w:rPr>
        <w:tab/>
        <w:t>eine Materialien- und Vorlagensammlung</w:t>
      </w:r>
      <w:r w:rsidR="00550BCB" w:rsidRPr="0083112F">
        <w:rPr>
          <w:rFonts w:ascii="Calibri" w:hAnsi="Calibri"/>
          <w:sz w:val="24"/>
          <w:szCs w:val="24"/>
        </w:rPr>
        <w:t xml:space="preserve"> (im Anhang)</w:t>
      </w:r>
    </w:p>
    <w:p w:rsidR="00B0171B" w:rsidRDefault="00B0171B" w:rsidP="009822F3">
      <w:pPr>
        <w:spacing w:after="0" w:line="300" w:lineRule="auto"/>
        <w:jc w:val="both"/>
        <w:rPr>
          <w:rFonts w:ascii="Calibri" w:hAnsi="Calibri"/>
          <w:sz w:val="24"/>
          <w:szCs w:val="24"/>
        </w:rPr>
      </w:pPr>
    </w:p>
    <w:p w:rsidR="00675CF9" w:rsidRDefault="00675CF9" w:rsidP="009822F3">
      <w:pPr>
        <w:spacing w:after="0" w:line="300" w:lineRule="auto"/>
        <w:jc w:val="both"/>
        <w:rPr>
          <w:rFonts w:ascii="Calibri" w:hAnsi="Calibri"/>
          <w:sz w:val="24"/>
          <w:szCs w:val="24"/>
        </w:rPr>
      </w:pPr>
    </w:p>
    <w:p w:rsidR="00675CF9" w:rsidRDefault="00675CF9" w:rsidP="009822F3">
      <w:pPr>
        <w:spacing w:after="0" w:line="300" w:lineRule="auto"/>
        <w:jc w:val="both"/>
        <w:rPr>
          <w:rFonts w:ascii="Calibri" w:hAnsi="Calibri"/>
          <w:sz w:val="24"/>
          <w:szCs w:val="24"/>
        </w:rPr>
      </w:pPr>
    </w:p>
    <w:p w:rsidR="00675CF9" w:rsidRPr="0083112F" w:rsidRDefault="00675CF9" w:rsidP="009822F3">
      <w:pPr>
        <w:spacing w:after="0" w:line="300" w:lineRule="auto"/>
        <w:jc w:val="both"/>
        <w:rPr>
          <w:rFonts w:ascii="Calibri" w:hAnsi="Calibri"/>
          <w:sz w:val="24"/>
          <w:szCs w:val="24"/>
        </w:rPr>
      </w:pPr>
    </w:p>
    <w:p w:rsidR="00743440" w:rsidRPr="0083112F" w:rsidRDefault="00743440" w:rsidP="009822F3">
      <w:pPr>
        <w:spacing w:after="0" w:line="300" w:lineRule="auto"/>
        <w:jc w:val="both"/>
        <w:rPr>
          <w:rFonts w:ascii="Calibri" w:hAnsi="Calibri"/>
          <w:sz w:val="24"/>
          <w:szCs w:val="24"/>
        </w:rPr>
      </w:pPr>
      <w:r w:rsidRPr="0083112F">
        <w:rPr>
          <w:rFonts w:ascii="Calibri" w:hAnsi="Calibri"/>
          <w:b/>
          <w:sz w:val="24"/>
          <w:szCs w:val="24"/>
        </w:rPr>
        <w:lastRenderedPageBreak/>
        <w:t>„Kein Abschluss ohne Anschluss“</w:t>
      </w:r>
    </w:p>
    <w:p w:rsidR="000733C4" w:rsidRPr="0083112F" w:rsidRDefault="000733C4" w:rsidP="009822F3">
      <w:pPr>
        <w:spacing w:after="0" w:line="300" w:lineRule="auto"/>
        <w:jc w:val="both"/>
        <w:rPr>
          <w:rFonts w:ascii="Calibri" w:hAnsi="Calibri"/>
          <w:sz w:val="24"/>
          <w:szCs w:val="24"/>
        </w:rPr>
      </w:pPr>
    </w:p>
    <w:p w:rsidR="00743440" w:rsidRPr="0083112F" w:rsidRDefault="00743440" w:rsidP="009822F3">
      <w:pPr>
        <w:spacing w:after="0" w:line="300" w:lineRule="auto"/>
        <w:jc w:val="both"/>
        <w:rPr>
          <w:rFonts w:ascii="Calibri" w:hAnsi="Calibri"/>
          <w:sz w:val="24"/>
          <w:szCs w:val="24"/>
        </w:rPr>
      </w:pPr>
      <w:r w:rsidRPr="0083112F">
        <w:rPr>
          <w:rFonts w:ascii="Calibri" w:hAnsi="Calibri"/>
          <w:sz w:val="24"/>
          <w:szCs w:val="24"/>
        </w:rPr>
        <w:t xml:space="preserve">Die </w:t>
      </w:r>
      <w:r w:rsidR="002F350A">
        <w:rPr>
          <w:rFonts w:ascii="Calibri" w:hAnsi="Calibri"/>
          <w:sz w:val="24"/>
          <w:szCs w:val="24"/>
        </w:rPr>
        <w:t>Studien- und Berufsorientierung</w:t>
      </w:r>
      <w:r w:rsidRPr="0083112F">
        <w:rPr>
          <w:rFonts w:ascii="Calibri" w:hAnsi="Calibri"/>
          <w:sz w:val="24"/>
          <w:szCs w:val="24"/>
        </w:rPr>
        <w:t xml:space="preserve"> ist im Sinne des Landesprogrammes „Kein Abschluss ohne Anschluss“ mit den Standardelementen der </w:t>
      </w:r>
      <w:r w:rsidR="002F350A">
        <w:rPr>
          <w:rFonts w:ascii="Calibri" w:hAnsi="Calibri"/>
          <w:sz w:val="24"/>
          <w:szCs w:val="24"/>
        </w:rPr>
        <w:t>Studien- und Berufsorientierung</w:t>
      </w:r>
      <w:r w:rsidRPr="0083112F">
        <w:rPr>
          <w:rFonts w:ascii="Calibri" w:hAnsi="Calibri"/>
          <w:sz w:val="24"/>
          <w:szCs w:val="24"/>
        </w:rPr>
        <w:t xml:space="preserve"> integraler Bestandteil des Unterrichts und wird durch begleitende Veranstaltungen, Projekte und einer systematischen Beratung ab de</w:t>
      </w:r>
      <w:r w:rsidR="005B0264" w:rsidRPr="0083112F">
        <w:rPr>
          <w:rFonts w:ascii="Calibri" w:hAnsi="Calibri"/>
          <w:sz w:val="24"/>
          <w:szCs w:val="24"/>
        </w:rPr>
        <w:t xml:space="preserve">r Klasse 8 begonnen und bis zum Schulabschluss </w:t>
      </w:r>
      <w:r w:rsidRPr="0083112F">
        <w:rPr>
          <w:rFonts w:ascii="Calibri" w:hAnsi="Calibri"/>
          <w:sz w:val="24"/>
          <w:szCs w:val="24"/>
        </w:rPr>
        <w:t xml:space="preserve">fortgeführt. </w:t>
      </w:r>
    </w:p>
    <w:p w:rsidR="00743440" w:rsidRPr="0083112F" w:rsidRDefault="00471A88" w:rsidP="009822F3">
      <w:pPr>
        <w:spacing w:after="0" w:line="300" w:lineRule="auto"/>
        <w:jc w:val="both"/>
        <w:rPr>
          <w:rFonts w:ascii="Calibri" w:hAnsi="Calibri"/>
          <w:sz w:val="24"/>
          <w:szCs w:val="24"/>
        </w:rPr>
      </w:pPr>
      <w:r>
        <w:rPr>
          <w:rFonts w:ascii="Calibri" w:hAnsi="Calibri"/>
          <w:noProof/>
          <w:sz w:val="24"/>
          <w:szCs w:val="24"/>
          <w:lang w:eastAsia="de-DE"/>
        </w:rPr>
        <w:drawing>
          <wp:anchor distT="0" distB="0" distL="114300" distR="114300" simplePos="0" relativeHeight="251691008" behindDoc="0" locked="0" layoutInCell="1" allowOverlap="1" wp14:anchorId="6776433F" wp14:editId="3EFEB7FB">
            <wp:simplePos x="0" y="0"/>
            <wp:positionH relativeFrom="column">
              <wp:posOffset>4652645</wp:posOffset>
            </wp:positionH>
            <wp:positionV relativeFrom="paragraph">
              <wp:posOffset>1038860</wp:posOffset>
            </wp:positionV>
            <wp:extent cx="767193" cy="432000"/>
            <wp:effectExtent l="0" t="0" r="0" b="635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oordinierungsstelle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7193" cy="432000"/>
                    </a:xfrm>
                    <a:prstGeom prst="rect">
                      <a:avLst/>
                    </a:prstGeom>
                  </pic:spPr>
                </pic:pic>
              </a:graphicData>
            </a:graphic>
            <wp14:sizeRelH relativeFrom="page">
              <wp14:pctWidth>0</wp14:pctWidth>
            </wp14:sizeRelH>
            <wp14:sizeRelV relativeFrom="page">
              <wp14:pctHeight>0</wp14:pctHeight>
            </wp14:sizeRelV>
          </wp:anchor>
        </w:drawing>
      </w:r>
      <w:r w:rsidR="00551638">
        <w:rPr>
          <w:rFonts w:ascii="Calibri" w:hAnsi="Calibri"/>
          <w:noProof/>
          <w:sz w:val="24"/>
          <w:szCs w:val="24"/>
          <w:lang w:eastAsia="de-DE"/>
        </w:rPr>
        <mc:AlternateContent>
          <mc:Choice Requires="wps">
            <w:drawing>
              <wp:anchor distT="0" distB="0" distL="114300" distR="114300" simplePos="0" relativeHeight="251683840" behindDoc="0" locked="0" layoutInCell="1" allowOverlap="1" wp14:anchorId="7E4BCF9C" wp14:editId="3D689945">
                <wp:simplePos x="0" y="0"/>
                <wp:positionH relativeFrom="column">
                  <wp:posOffset>175895</wp:posOffset>
                </wp:positionH>
                <wp:positionV relativeFrom="paragraph">
                  <wp:posOffset>1093470</wp:posOffset>
                </wp:positionV>
                <wp:extent cx="5495925" cy="352425"/>
                <wp:effectExtent l="0" t="0" r="28575" b="28575"/>
                <wp:wrapNone/>
                <wp:docPr id="3" name="Rechteck 3"/>
                <wp:cNvGraphicFramePr/>
                <a:graphic xmlns:a="http://schemas.openxmlformats.org/drawingml/2006/main">
                  <a:graphicData uri="http://schemas.microsoft.com/office/word/2010/wordprocessingShape">
                    <wps:wsp>
                      <wps:cNvSpPr/>
                      <wps:spPr>
                        <a:xfrm>
                          <a:off x="0" y="0"/>
                          <a:ext cx="5495925"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3" o:spid="_x0000_s1026" style="position:absolute;margin-left:13.85pt;margin-top:86.1pt;width:432.75pt;height:27.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" fillcolor="white [3212]" strokecolor="white [3212]" strokeweight="2pt"/>
            </w:pict>
          </mc:Fallback>
        </mc:AlternateContent>
      </w:r>
      <w:r w:rsidR="00743440" w:rsidRPr="0083112F">
        <w:rPr>
          <w:rFonts w:ascii="Calibri" w:hAnsi="Calibri"/>
          <w:sz w:val="24"/>
          <w:szCs w:val="24"/>
        </w:rPr>
        <w:t>Ziel ist es, Potenziale und Interessen zu erkennen, Berufsfelder sowie Wege im Übergang vo</w:t>
      </w:r>
      <w:r w:rsidR="005B0264" w:rsidRPr="0083112F">
        <w:rPr>
          <w:rFonts w:ascii="Calibri" w:hAnsi="Calibri"/>
          <w:sz w:val="24"/>
          <w:szCs w:val="24"/>
        </w:rPr>
        <w:t>n der Schule in eine Ausbildung</w:t>
      </w:r>
      <w:r w:rsidR="00743440" w:rsidRPr="0083112F">
        <w:rPr>
          <w:rFonts w:ascii="Calibri" w:hAnsi="Calibri"/>
          <w:sz w:val="24"/>
          <w:szCs w:val="24"/>
        </w:rPr>
        <w:t xml:space="preserve"> </w:t>
      </w:r>
      <w:r w:rsidR="005B0264" w:rsidRPr="0083112F">
        <w:rPr>
          <w:rFonts w:ascii="Calibri" w:hAnsi="Calibri"/>
          <w:sz w:val="24"/>
          <w:szCs w:val="24"/>
        </w:rPr>
        <w:t xml:space="preserve">beziehungsweise andere Anschlusswege </w:t>
      </w:r>
      <w:r w:rsidR="00743440" w:rsidRPr="0083112F">
        <w:rPr>
          <w:rFonts w:ascii="Calibri" w:hAnsi="Calibri"/>
          <w:sz w:val="24"/>
          <w:szCs w:val="24"/>
        </w:rPr>
        <w:t xml:space="preserve">zu erkunden und den weiteren Weg zu planen. </w:t>
      </w:r>
    </w:p>
    <w:p w:rsidR="00743440" w:rsidRPr="0083112F" w:rsidRDefault="008C781F" w:rsidP="009822F3">
      <w:pPr>
        <w:spacing w:after="0" w:line="300" w:lineRule="auto"/>
        <w:jc w:val="both"/>
        <w:rPr>
          <w:rFonts w:ascii="Calibri" w:hAnsi="Calibri"/>
          <w:sz w:val="24"/>
          <w:szCs w:val="24"/>
        </w:rPr>
      </w:pPr>
      <w:r w:rsidRPr="0083112F">
        <w:rPr>
          <w:rFonts w:ascii="Calibri" w:hAnsi="Calibri"/>
          <w:noProof/>
          <w:sz w:val="24"/>
          <w:szCs w:val="24"/>
          <w:lang w:eastAsia="de-DE"/>
        </w:rPr>
        <w:drawing>
          <wp:anchor distT="0" distB="0" distL="114300" distR="114300" simplePos="0" relativeHeight="251667456" behindDoc="1" locked="0" layoutInCell="1" allowOverlap="1">
            <wp:simplePos x="0" y="0"/>
            <wp:positionH relativeFrom="column">
              <wp:posOffset>52070</wp:posOffset>
            </wp:positionH>
            <wp:positionV relativeFrom="paragraph">
              <wp:posOffset>335915</wp:posOffset>
            </wp:positionV>
            <wp:extent cx="5768340" cy="3949700"/>
            <wp:effectExtent l="190500" t="190500" r="403860" b="374650"/>
            <wp:wrapTight wrapText="bothSides">
              <wp:wrapPolygon edited="0">
                <wp:start x="999" y="-1042"/>
                <wp:lineTo x="-713" y="-833"/>
                <wp:lineTo x="-713" y="21982"/>
                <wp:lineTo x="-499" y="22607"/>
                <wp:lineTo x="357" y="23336"/>
                <wp:lineTo x="428" y="23545"/>
                <wp:lineTo x="21900" y="23545"/>
                <wp:lineTo x="21971" y="23336"/>
                <wp:lineTo x="22756" y="22607"/>
                <wp:lineTo x="22970" y="20940"/>
                <wp:lineTo x="23041" y="208"/>
                <wp:lineTo x="21971" y="-833"/>
                <wp:lineTo x="21258" y="-1042"/>
                <wp:lineTo x="999" y="-1042"/>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8340" cy="3949700"/>
                    </a:xfrm>
                    <a:prstGeom prst="rect">
                      <a:avLst/>
                    </a:prstGeom>
                    <a:ln w="12700">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43440" w:rsidRPr="0083112F" w:rsidRDefault="00743440" w:rsidP="009822F3">
      <w:pPr>
        <w:spacing w:after="0" w:line="300" w:lineRule="auto"/>
        <w:jc w:val="both"/>
        <w:rPr>
          <w:rFonts w:ascii="Calibri" w:hAnsi="Calibri"/>
          <w:noProof/>
          <w:sz w:val="24"/>
          <w:szCs w:val="24"/>
        </w:rPr>
      </w:pPr>
      <w:r w:rsidRPr="0083112F">
        <w:rPr>
          <w:rFonts w:ascii="Calibri" w:hAnsi="Calibri"/>
          <w:sz w:val="24"/>
          <w:szCs w:val="24"/>
        </w:rPr>
        <w:t xml:space="preserve">Für alle Schülerinnen und Schüler ab der achten Jahrgangsstufe wird durch die Schule ein Portfolioinstrument eingeführt. Der Berufswahlpass NRW </w:t>
      </w:r>
      <w:r w:rsidR="0083280D" w:rsidRPr="0083112F">
        <w:rPr>
          <w:rFonts w:ascii="Calibri" w:hAnsi="Calibri"/>
          <w:sz w:val="24"/>
          <w:szCs w:val="24"/>
        </w:rPr>
        <w:t xml:space="preserve">oder ein schuleigener Ordner </w:t>
      </w:r>
      <w:r w:rsidRPr="0083112F">
        <w:rPr>
          <w:rFonts w:ascii="Calibri" w:hAnsi="Calibri"/>
          <w:sz w:val="24"/>
          <w:szCs w:val="24"/>
        </w:rPr>
        <w:t>begleite</w:t>
      </w:r>
      <w:r w:rsidR="0083280D" w:rsidRPr="0083112F">
        <w:rPr>
          <w:rFonts w:ascii="Calibri" w:hAnsi="Calibri"/>
          <w:sz w:val="24"/>
          <w:szCs w:val="24"/>
        </w:rPr>
        <w:t>n</w:t>
      </w:r>
      <w:r w:rsidRPr="0083112F">
        <w:rPr>
          <w:rFonts w:ascii="Calibri" w:hAnsi="Calibri"/>
          <w:sz w:val="24"/>
          <w:szCs w:val="24"/>
        </w:rPr>
        <w:t xml:space="preserve"> den gesamten schulischen Prozess der </w:t>
      </w:r>
      <w:r w:rsidR="002F350A">
        <w:rPr>
          <w:rFonts w:ascii="Calibri" w:hAnsi="Calibri"/>
          <w:sz w:val="24"/>
          <w:szCs w:val="24"/>
        </w:rPr>
        <w:t>Studien- und Berufsorientierung</w:t>
      </w:r>
      <w:r w:rsidRPr="0083112F">
        <w:rPr>
          <w:rFonts w:ascii="Calibri" w:hAnsi="Calibri"/>
          <w:sz w:val="24"/>
          <w:szCs w:val="24"/>
        </w:rPr>
        <w:t xml:space="preserve">. </w:t>
      </w:r>
      <w:r w:rsidR="00C76CA2" w:rsidRPr="0083112F">
        <w:rPr>
          <w:rFonts w:ascii="Calibri" w:hAnsi="Calibri"/>
          <w:sz w:val="24"/>
          <w:szCs w:val="24"/>
        </w:rPr>
        <w:t xml:space="preserve">Dieses Portfolioinstrument enthält </w:t>
      </w:r>
      <w:r w:rsidRPr="0083112F">
        <w:rPr>
          <w:rFonts w:ascii="Calibri" w:hAnsi="Calibri"/>
          <w:sz w:val="24"/>
          <w:szCs w:val="24"/>
        </w:rPr>
        <w:t>zahlreiche Informationen, Anregungen und Hilfestellungen rund um das Thema Übergang in Ausbildung oder Studium</w:t>
      </w:r>
      <w:r w:rsidR="00C76CA2" w:rsidRPr="0083112F">
        <w:rPr>
          <w:rFonts w:ascii="Calibri" w:hAnsi="Calibri"/>
          <w:sz w:val="24"/>
          <w:szCs w:val="24"/>
        </w:rPr>
        <w:t>.</w:t>
      </w:r>
      <w:r w:rsidRPr="0083112F">
        <w:rPr>
          <w:rFonts w:ascii="Calibri" w:hAnsi="Calibri"/>
          <w:sz w:val="24"/>
          <w:szCs w:val="24"/>
        </w:rPr>
        <w:t xml:space="preserve"> Mit Hilfe dieser Informationen können die </w:t>
      </w:r>
      <w:r w:rsidR="0030390F">
        <w:rPr>
          <w:rFonts w:ascii="Calibri" w:hAnsi="Calibri"/>
          <w:sz w:val="24"/>
          <w:szCs w:val="24"/>
        </w:rPr>
        <w:t>Schülerinnen und Schüler</w:t>
      </w:r>
      <w:r w:rsidRPr="0083112F">
        <w:rPr>
          <w:rFonts w:ascii="Calibri" w:hAnsi="Calibri"/>
          <w:sz w:val="24"/>
          <w:szCs w:val="24"/>
        </w:rPr>
        <w:t xml:space="preserve"> wichtige Lernziele für </w:t>
      </w:r>
      <w:r w:rsidR="00C76CA2" w:rsidRPr="0083112F">
        <w:rPr>
          <w:rFonts w:ascii="Calibri" w:hAnsi="Calibri"/>
          <w:sz w:val="24"/>
          <w:szCs w:val="24"/>
        </w:rPr>
        <w:t>den</w:t>
      </w:r>
      <w:r w:rsidRPr="0083112F">
        <w:rPr>
          <w:rFonts w:ascii="Calibri" w:hAnsi="Calibri"/>
          <w:sz w:val="24"/>
          <w:szCs w:val="24"/>
        </w:rPr>
        <w:t xml:space="preserve"> Weg in </w:t>
      </w:r>
      <w:r w:rsidR="00C76CA2" w:rsidRPr="0083112F">
        <w:rPr>
          <w:rFonts w:ascii="Calibri" w:hAnsi="Calibri"/>
          <w:sz w:val="24"/>
          <w:szCs w:val="24"/>
        </w:rPr>
        <w:t>ihre</w:t>
      </w:r>
      <w:r w:rsidRPr="0083112F">
        <w:rPr>
          <w:rFonts w:ascii="Calibri" w:hAnsi="Calibri"/>
          <w:sz w:val="24"/>
          <w:szCs w:val="24"/>
        </w:rPr>
        <w:t xml:space="preserve"> berufliche Zukunft erfolgreich planen.</w:t>
      </w:r>
      <w:r w:rsidR="000733C4" w:rsidRPr="0083112F">
        <w:rPr>
          <w:rFonts w:ascii="Calibri" w:hAnsi="Calibri"/>
          <w:noProof/>
          <w:sz w:val="24"/>
          <w:szCs w:val="24"/>
        </w:rPr>
        <w:t xml:space="preserve"> </w:t>
      </w:r>
    </w:p>
    <w:p w:rsidR="00743440" w:rsidRPr="0083112F" w:rsidRDefault="00743440" w:rsidP="009822F3">
      <w:pPr>
        <w:spacing w:after="0" w:line="300" w:lineRule="auto"/>
        <w:jc w:val="both"/>
        <w:rPr>
          <w:rFonts w:ascii="Calibri" w:hAnsi="Calibri"/>
          <w:sz w:val="24"/>
          <w:szCs w:val="24"/>
        </w:rPr>
      </w:pPr>
    </w:p>
    <w:p w:rsidR="00743440" w:rsidRPr="0083112F" w:rsidRDefault="00704B00" w:rsidP="009822F3">
      <w:pPr>
        <w:spacing w:after="0" w:line="300" w:lineRule="auto"/>
        <w:jc w:val="both"/>
        <w:rPr>
          <w:rFonts w:ascii="Calibri" w:hAnsi="Calibri"/>
          <w:sz w:val="24"/>
          <w:szCs w:val="24"/>
        </w:rPr>
      </w:pPr>
      <w:r>
        <w:rPr>
          <w:rFonts w:ascii="Calibri" w:hAnsi="Calibri"/>
          <w:noProof/>
          <w:sz w:val="24"/>
          <w:szCs w:val="24"/>
          <w:lang w:eastAsia="de-DE"/>
        </w:rPr>
        <w:lastRenderedPageBreak/>
        <w:drawing>
          <wp:anchor distT="0" distB="0" distL="114300" distR="114300" simplePos="0" relativeHeight="251693056" behindDoc="0" locked="0" layoutInCell="1" allowOverlap="1" wp14:anchorId="5EC596C5" wp14:editId="5D35E74B">
            <wp:simplePos x="0" y="0"/>
            <wp:positionH relativeFrom="column">
              <wp:posOffset>4643120</wp:posOffset>
            </wp:positionH>
            <wp:positionV relativeFrom="paragraph">
              <wp:posOffset>1092835</wp:posOffset>
            </wp:positionV>
            <wp:extent cx="767080" cy="431800"/>
            <wp:effectExtent l="0" t="0" r="0" b="635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oordinierungsstelle_CMY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7080" cy="431800"/>
                    </a:xfrm>
                    <a:prstGeom prst="rect">
                      <a:avLst/>
                    </a:prstGeom>
                  </pic:spPr>
                </pic:pic>
              </a:graphicData>
            </a:graphic>
            <wp14:sizeRelH relativeFrom="page">
              <wp14:pctWidth>0</wp14:pctWidth>
            </wp14:sizeRelH>
            <wp14:sizeRelV relativeFrom="page">
              <wp14:pctHeight>0</wp14:pctHeight>
            </wp14:sizeRelV>
          </wp:anchor>
        </w:drawing>
      </w:r>
      <w:r w:rsidR="00743440" w:rsidRPr="0083112F">
        <w:rPr>
          <w:rFonts w:ascii="Calibri" w:hAnsi="Calibri"/>
          <w:sz w:val="24"/>
          <w:szCs w:val="24"/>
        </w:rPr>
        <w:t>Die individuellen Neigungen und Stärken in Bezug auf die</w:t>
      </w:r>
      <w:r w:rsidR="00C76CA2" w:rsidRPr="0083112F">
        <w:rPr>
          <w:rFonts w:ascii="Calibri" w:hAnsi="Calibri"/>
          <w:sz w:val="24"/>
          <w:szCs w:val="24"/>
        </w:rPr>
        <w:t xml:space="preserve"> berufliche Orientierung</w:t>
      </w:r>
      <w:r w:rsidR="00743440" w:rsidRPr="0083112F">
        <w:rPr>
          <w:rFonts w:ascii="Calibri" w:hAnsi="Calibri"/>
          <w:sz w:val="24"/>
          <w:szCs w:val="24"/>
        </w:rPr>
        <w:t xml:space="preserve"> werden im Rahmen </w:t>
      </w:r>
      <w:r w:rsidR="00A635AF">
        <w:rPr>
          <w:rFonts w:ascii="Calibri" w:hAnsi="Calibri"/>
          <w:sz w:val="24"/>
          <w:szCs w:val="24"/>
        </w:rPr>
        <w:t>einer</w:t>
      </w:r>
      <w:r w:rsidR="00743440" w:rsidRPr="0083112F">
        <w:rPr>
          <w:rFonts w:ascii="Calibri" w:hAnsi="Calibri"/>
          <w:sz w:val="24"/>
          <w:szCs w:val="24"/>
        </w:rPr>
        <w:t xml:space="preserve"> Potenzialanalyse festgestellt. Diese </w:t>
      </w:r>
      <w:r w:rsidR="00A635AF">
        <w:rPr>
          <w:rFonts w:ascii="Calibri" w:hAnsi="Calibri"/>
          <w:sz w:val="24"/>
          <w:szCs w:val="24"/>
        </w:rPr>
        <w:t>wird</w:t>
      </w:r>
      <w:r w:rsidR="00743440" w:rsidRPr="0083112F">
        <w:rPr>
          <w:rFonts w:ascii="Calibri" w:hAnsi="Calibri"/>
          <w:sz w:val="24"/>
          <w:szCs w:val="24"/>
        </w:rPr>
        <w:t xml:space="preserve"> für alle </w:t>
      </w:r>
      <w:r w:rsidR="0030390F">
        <w:rPr>
          <w:rFonts w:ascii="Calibri" w:hAnsi="Calibri"/>
          <w:sz w:val="24"/>
          <w:szCs w:val="24"/>
        </w:rPr>
        <w:t>Schülerinnen und Schüler</w:t>
      </w:r>
      <w:r w:rsidR="00743440" w:rsidRPr="0083112F">
        <w:rPr>
          <w:rFonts w:ascii="Calibri" w:hAnsi="Calibri"/>
          <w:sz w:val="24"/>
          <w:szCs w:val="24"/>
        </w:rPr>
        <w:t xml:space="preserve"> zu Beginn des Berufsorientierungsprozesses in der achten Jahrgangsstufe durch </w:t>
      </w:r>
      <w:r w:rsidR="00C76CA2" w:rsidRPr="0083112F">
        <w:rPr>
          <w:rFonts w:ascii="Calibri" w:hAnsi="Calibri"/>
          <w:sz w:val="24"/>
          <w:szCs w:val="24"/>
        </w:rPr>
        <w:t>einen externen Träger</w:t>
      </w:r>
      <w:r w:rsidR="00743440" w:rsidRPr="0083112F">
        <w:rPr>
          <w:rFonts w:ascii="Calibri" w:hAnsi="Calibri"/>
          <w:sz w:val="24"/>
          <w:szCs w:val="24"/>
        </w:rPr>
        <w:t xml:space="preserve"> durchgeführt. </w:t>
      </w:r>
    </w:p>
    <w:p w:rsidR="000C3F88" w:rsidRDefault="007A3C74" w:rsidP="009822F3">
      <w:pPr>
        <w:spacing w:after="0" w:line="300" w:lineRule="auto"/>
        <w:jc w:val="both"/>
        <w:rPr>
          <w:rFonts w:ascii="Calibri" w:hAnsi="Calibri"/>
          <w:sz w:val="24"/>
          <w:szCs w:val="24"/>
        </w:rPr>
      </w:pPr>
      <w:r>
        <w:rPr>
          <w:rFonts w:ascii="Calibri" w:hAnsi="Calibri"/>
          <w:noProof/>
          <w:sz w:val="24"/>
          <w:szCs w:val="24"/>
          <w:lang w:eastAsia="de-DE"/>
        </w:rPr>
        <mc:AlternateContent>
          <mc:Choice Requires="wps">
            <w:drawing>
              <wp:anchor distT="0" distB="0" distL="114300" distR="114300" simplePos="0" relativeHeight="251685888" behindDoc="0" locked="0" layoutInCell="1" allowOverlap="1" wp14:anchorId="7E7278BD" wp14:editId="088EE519">
                <wp:simplePos x="0" y="0"/>
                <wp:positionH relativeFrom="column">
                  <wp:posOffset>52070</wp:posOffset>
                </wp:positionH>
                <wp:positionV relativeFrom="paragraph">
                  <wp:posOffset>-4445000</wp:posOffset>
                </wp:positionV>
                <wp:extent cx="5495925" cy="352425"/>
                <wp:effectExtent l="0" t="0" r="28575" b="28575"/>
                <wp:wrapNone/>
                <wp:docPr id="15" name="Rechteck 15"/>
                <wp:cNvGraphicFramePr/>
                <a:graphic xmlns:a="http://schemas.openxmlformats.org/drawingml/2006/main">
                  <a:graphicData uri="http://schemas.microsoft.com/office/word/2010/wordprocessingShape">
                    <wps:wsp>
                      <wps:cNvSpPr/>
                      <wps:spPr>
                        <a:xfrm>
                          <a:off x="0" y="0"/>
                          <a:ext cx="5495925" cy="3524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5" o:spid="_x0000_s1026" style="position:absolute;margin-left:4.1pt;margin-top:-350pt;width:432.75pt;height:27.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" fillcolor="window" strokecolor="window" strokeweight="2pt"/>
            </w:pict>
          </mc:Fallback>
        </mc:AlternateContent>
      </w:r>
      <w:r w:rsidR="00AD7840">
        <w:rPr>
          <w:noProof/>
          <w:lang w:eastAsia="de-DE"/>
        </w:rPr>
        <w:drawing>
          <wp:anchor distT="0" distB="0" distL="114300" distR="114300" simplePos="0" relativeHeight="251669504" behindDoc="1" locked="0" layoutInCell="1" allowOverlap="1" wp14:anchorId="6CF79C10" wp14:editId="722B038D">
            <wp:simplePos x="0" y="0"/>
            <wp:positionH relativeFrom="column">
              <wp:posOffset>-14605</wp:posOffset>
            </wp:positionH>
            <wp:positionV relativeFrom="paragraph">
              <wp:posOffset>152400</wp:posOffset>
            </wp:positionV>
            <wp:extent cx="5772150" cy="4087495"/>
            <wp:effectExtent l="171450" t="171450" r="381000" b="389255"/>
            <wp:wrapTight wrapText="bothSides">
              <wp:wrapPolygon edited="0">
                <wp:start x="285" y="-906"/>
                <wp:lineTo x="-642" y="-705"/>
                <wp:lineTo x="-642" y="22046"/>
                <wp:lineTo x="499" y="23556"/>
                <wp:lineTo x="21743" y="23556"/>
                <wp:lineTo x="21814" y="23355"/>
                <wp:lineTo x="22883" y="21946"/>
                <wp:lineTo x="22954" y="906"/>
                <wp:lineTo x="22099" y="-604"/>
                <wp:lineTo x="22028" y="-906"/>
                <wp:lineTo x="285" y="-906"/>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72150" cy="4087495"/>
                    </a:xfrm>
                    <a:prstGeom prst="rect">
                      <a:avLst/>
                    </a:prstGeom>
                    <a:ln w="12700">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43440" w:rsidRPr="0083112F">
        <w:rPr>
          <w:rFonts w:ascii="Calibri" w:hAnsi="Calibri"/>
          <w:sz w:val="24"/>
          <w:szCs w:val="24"/>
        </w:rPr>
        <w:t xml:space="preserve">Die Potenzialanalyse ermöglicht den Schülerinnen und Schülern eine fundierte Selbst- und Fremdeinschätzung von personalen und sozialen Kompetenzen wie </w:t>
      </w:r>
      <w:r w:rsidR="00FD6F6F">
        <w:rPr>
          <w:rFonts w:ascii="Calibri" w:hAnsi="Calibri"/>
          <w:sz w:val="24"/>
          <w:szCs w:val="24"/>
        </w:rPr>
        <w:t>z.B.</w:t>
      </w:r>
      <w:r w:rsidR="00743440" w:rsidRPr="0083112F">
        <w:rPr>
          <w:rFonts w:ascii="Calibri" w:hAnsi="Calibri"/>
          <w:sz w:val="24"/>
          <w:szCs w:val="24"/>
        </w:rPr>
        <w:t xml:space="preserve"> Teamfähigkeit, Konzentrationsfähigkeit, Auffassungsvermögen, Leistungsbereitschaft oder Motivation. Dabei werden die </w:t>
      </w:r>
      <w:r w:rsidR="00A635AF">
        <w:rPr>
          <w:rFonts w:ascii="Calibri" w:hAnsi="Calibri"/>
          <w:sz w:val="24"/>
          <w:szCs w:val="24"/>
        </w:rPr>
        <w:t>Jugendlichen</w:t>
      </w:r>
      <w:r w:rsidR="00743440" w:rsidRPr="0083112F">
        <w:rPr>
          <w:rFonts w:ascii="Calibri" w:hAnsi="Calibri"/>
          <w:sz w:val="24"/>
          <w:szCs w:val="24"/>
        </w:rPr>
        <w:t xml:space="preserve"> </w:t>
      </w:r>
      <w:r w:rsidR="00132CAC" w:rsidRPr="0083112F">
        <w:rPr>
          <w:rFonts w:ascii="Calibri" w:hAnsi="Calibri"/>
          <w:sz w:val="24"/>
          <w:szCs w:val="24"/>
        </w:rPr>
        <w:t>mit Zustimmung der Eltern i</w:t>
      </w:r>
      <w:r w:rsidR="00743440" w:rsidRPr="0083112F">
        <w:rPr>
          <w:rFonts w:ascii="Calibri" w:hAnsi="Calibri"/>
          <w:sz w:val="24"/>
          <w:szCs w:val="24"/>
        </w:rPr>
        <w:t>n Einzel- und Gruppenübungen von geschultem Fachpersonal beobachtet. Die Ergebnisse der Potenzialanalyse werden im Hinblick auf die weitere Entwicklung ausgewertet</w:t>
      </w:r>
      <w:r w:rsidR="00507E1D" w:rsidRPr="0083112F">
        <w:rPr>
          <w:rFonts w:ascii="Calibri" w:hAnsi="Calibri"/>
          <w:sz w:val="24"/>
          <w:szCs w:val="24"/>
        </w:rPr>
        <w:t xml:space="preserve">, </w:t>
      </w:r>
      <w:r w:rsidR="00743440" w:rsidRPr="0083112F">
        <w:rPr>
          <w:rFonts w:ascii="Calibri" w:hAnsi="Calibri"/>
          <w:sz w:val="24"/>
          <w:szCs w:val="24"/>
        </w:rPr>
        <w:t>schriftlich festgehalten und besprochen</w:t>
      </w:r>
      <w:r w:rsidR="00507E1D" w:rsidRPr="0083112F">
        <w:rPr>
          <w:rFonts w:ascii="Calibri" w:hAnsi="Calibri"/>
          <w:sz w:val="24"/>
          <w:szCs w:val="24"/>
        </w:rPr>
        <w:t>,</w:t>
      </w:r>
      <w:r w:rsidR="00C020BF" w:rsidRPr="0083112F">
        <w:rPr>
          <w:rFonts w:ascii="Calibri" w:hAnsi="Calibri"/>
          <w:sz w:val="24"/>
          <w:szCs w:val="24"/>
        </w:rPr>
        <w:t xml:space="preserve"> </w:t>
      </w:r>
      <w:r w:rsidR="00507E1D" w:rsidRPr="0083112F">
        <w:rPr>
          <w:rFonts w:ascii="Calibri" w:hAnsi="Calibri"/>
          <w:sz w:val="24"/>
          <w:szCs w:val="24"/>
        </w:rPr>
        <w:t>idealerweise unter Einbezug der Erziehungsberechtigten. Der</w:t>
      </w:r>
      <w:r w:rsidR="00743440" w:rsidRPr="0083112F">
        <w:rPr>
          <w:rFonts w:ascii="Calibri" w:hAnsi="Calibri"/>
          <w:sz w:val="24"/>
          <w:szCs w:val="24"/>
        </w:rPr>
        <w:t xml:space="preserve"> Auswertungsbogen </w:t>
      </w:r>
      <w:r w:rsidR="000C3F88">
        <w:rPr>
          <w:rFonts w:ascii="Calibri" w:hAnsi="Calibri"/>
          <w:sz w:val="24"/>
          <w:szCs w:val="24"/>
        </w:rPr>
        <w:t xml:space="preserve">kann im persönlichen Portfolio abgeheftet werden. </w:t>
      </w:r>
    </w:p>
    <w:p w:rsidR="00704C04" w:rsidRDefault="00743440" w:rsidP="009822F3">
      <w:pPr>
        <w:spacing w:after="0" w:line="300" w:lineRule="auto"/>
        <w:jc w:val="both"/>
        <w:rPr>
          <w:rFonts w:ascii="Calibri" w:hAnsi="Calibri"/>
          <w:sz w:val="24"/>
          <w:szCs w:val="24"/>
        </w:rPr>
      </w:pPr>
      <w:r w:rsidRPr="0083112F">
        <w:rPr>
          <w:rFonts w:ascii="Calibri" w:hAnsi="Calibri"/>
          <w:sz w:val="24"/>
          <w:szCs w:val="24"/>
        </w:rPr>
        <w:t xml:space="preserve">Als Vorbereitung auf das schulische Betriebspraktikum </w:t>
      </w:r>
      <w:r w:rsidR="00B47B17" w:rsidRPr="0083112F">
        <w:rPr>
          <w:rFonts w:ascii="Calibri" w:hAnsi="Calibri"/>
          <w:sz w:val="24"/>
          <w:szCs w:val="24"/>
        </w:rPr>
        <w:t>erwerben</w:t>
      </w:r>
      <w:r w:rsidR="005B0264" w:rsidRPr="0083112F">
        <w:rPr>
          <w:rFonts w:ascii="Calibri" w:hAnsi="Calibri"/>
          <w:sz w:val="24"/>
          <w:szCs w:val="24"/>
        </w:rPr>
        <w:t xml:space="preserve"> die </w:t>
      </w:r>
      <w:r w:rsidR="0030390F">
        <w:rPr>
          <w:rFonts w:ascii="Calibri" w:hAnsi="Calibri"/>
          <w:sz w:val="24"/>
          <w:szCs w:val="24"/>
        </w:rPr>
        <w:t>Schülerinnen und Schüler</w:t>
      </w:r>
      <w:r w:rsidRPr="0083112F">
        <w:rPr>
          <w:rFonts w:ascii="Calibri" w:hAnsi="Calibri"/>
          <w:sz w:val="24"/>
          <w:szCs w:val="24"/>
        </w:rPr>
        <w:t xml:space="preserve"> der achten Klasse erste Kenntnisse über die regionale Berufs- und Arbeitswelt</w:t>
      </w:r>
      <w:r w:rsidR="00CD06D6" w:rsidRPr="0083112F">
        <w:rPr>
          <w:rFonts w:ascii="Calibri" w:hAnsi="Calibri"/>
          <w:sz w:val="24"/>
          <w:szCs w:val="24"/>
        </w:rPr>
        <w:t xml:space="preserve">. Dazu orientieren sie sich bei </w:t>
      </w:r>
      <w:r w:rsidR="00507E1D" w:rsidRPr="0083112F">
        <w:rPr>
          <w:rFonts w:ascii="Calibri" w:hAnsi="Calibri"/>
          <w:sz w:val="24"/>
          <w:szCs w:val="24"/>
        </w:rPr>
        <w:t>den</w:t>
      </w:r>
      <w:r w:rsidR="00CD06D6" w:rsidRPr="0083112F">
        <w:rPr>
          <w:rFonts w:ascii="Calibri" w:hAnsi="Calibri"/>
          <w:sz w:val="24"/>
          <w:szCs w:val="24"/>
        </w:rPr>
        <w:t xml:space="preserve"> Berufsfelderkundung</w:t>
      </w:r>
      <w:r w:rsidR="00507E1D" w:rsidRPr="0083112F">
        <w:rPr>
          <w:rFonts w:ascii="Calibri" w:hAnsi="Calibri"/>
          <w:sz w:val="24"/>
          <w:szCs w:val="24"/>
        </w:rPr>
        <w:t>en</w:t>
      </w:r>
      <w:r w:rsidR="00CD06D6" w:rsidRPr="0083112F">
        <w:rPr>
          <w:rFonts w:ascii="Calibri" w:hAnsi="Calibri"/>
          <w:sz w:val="24"/>
          <w:szCs w:val="24"/>
        </w:rPr>
        <w:t xml:space="preserve"> in mindestens drei Berufsfeldern. </w:t>
      </w:r>
      <w:r w:rsidRPr="0083112F">
        <w:rPr>
          <w:rFonts w:ascii="Calibri" w:hAnsi="Calibri"/>
          <w:sz w:val="24"/>
          <w:szCs w:val="24"/>
        </w:rPr>
        <w:t xml:space="preserve">Im </w:t>
      </w:r>
      <w:r w:rsidR="00D67824">
        <w:rPr>
          <w:rFonts w:ascii="Calibri" w:hAnsi="Calibri"/>
          <w:sz w:val="24"/>
          <w:szCs w:val="24"/>
        </w:rPr>
        <w:t xml:space="preserve">Oberbergischen </w:t>
      </w:r>
      <w:r w:rsidRPr="0083112F">
        <w:rPr>
          <w:rFonts w:ascii="Calibri" w:hAnsi="Calibri"/>
          <w:sz w:val="24"/>
          <w:szCs w:val="24"/>
        </w:rPr>
        <w:t xml:space="preserve">Kreis gibt es </w:t>
      </w:r>
      <w:r w:rsidR="0096757C">
        <w:rPr>
          <w:rFonts w:ascii="Calibri" w:hAnsi="Calibri"/>
          <w:sz w:val="24"/>
          <w:szCs w:val="24"/>
        </w:rPr>
        <w:t xml:space="preserve">pro Schuljahr </w:t>
      </w:r>
      <w:r w:rsidRPr="0083112F">
        <w:rPr>
          <w:rFonts w:ascii="Calibri" w:hAnsi="Calibri"/>
          <w:sz w:val="24"/>
          <w:szCs w:val="24"/>
        </w:rPr>
        <w:t xml:space="preserve">drei </w:t>
      </w:r>
      <w:r w:rsidR="000C3F88" w:rsidRPr="0083112F">
        <w:rPr>
          <w:rFonts w:ascii="Calibri" w:hAnsi="Calibri"/>
          <w:sz w:val="24"/>
          <w:szCs w:val="24"/>
        </w:rPr>
        <w:t>kreisweite Berufsfelderkundungstage</w:t>
      </w:r>
      <w:r w:rsidR="0096757C">
        <w:rPr>
          <w:rFonts w:ascii="Calibri" w:hAnsi="Calibri"/>
          <w:sz w:val="24"/>
          <w:szCs w:val="24"/>
        </w:rPr>
        <w:t>.</w:t>
      </w:r>
      <w:r w:rsidRPr="0083112F">
        <w:rPr>
          <w:rFonts w:ascii="Calibri" w:hAnsi="Calibri"/>
          <w:sz w:val="24"/>
          <w:szCs w:val="24"/>
        </w:rPr>
        <w:t xml:space="preserve"> Diese werden langfristig </w:t>
      </w:r>
      <w:r w:rsidR="00AD7840">
        <w:rPr>
          <w:rFonts w:ascii="Calibri" w:hAnsi="Calibri"/>
          <w:sz w:val="24"/>
          <w:szCs w:val="24"/>
        </w:rPr>
        <w:t>gemeinsam mit den Schulen festgelegt</w:t>
      </w:r>
      <w:r w:rsidR="0096757C">
        <w:rPr>
          <w:rFonts w:ascii="Calibri" w:hAnsi="Calibri"/>
          <w:sz w:val="24"/>
          <w:szCs w:val="24"/>
        </w:rPr>
        <w:t xml:space="preserve"> und </w:t>
      </w:r>
      <w:r w:rsidRPr="0083112F">
        <w:rPr>
          <w:rFonts w:ascii="Calibri" w:hAnsi="Calibri"/>
          <w:sz w:val="24"/>
          <w:szCs w:val="24"/>
        </w:rPr>
        <w:t>bekanntgegeben</w:t>
      </w:r>
      <w:r w:rsidR="000A332E">
        <w:rPr>
          <w:rFonts w:ascii="Calibri" w:hAnsi="Calibri"/>
          <w:sz w:val="24"/>
          <w:szCs w:val="24"/>
        </w:rPr>
        <w:t xml:space="preserve">. So kann Schule und Betrieb die Umsetzung </w:t>
      </w:r>
      <w:r w:rsidRPr="0083112F">
        <w:rPr>
          <w:rFonts w:ascii="Calibri" w:hAnsi="Calibri"/>
          <w:sz w:val="24"/>
          <w:szCs w:val="24"/>
        </w:rPr>
        <w:t>frühzeitig in den Alltag einplanen</w:t>
      </w:r>
      <w:r w:rsidR="000A332E">
        <w:rPr>
          <w:rFonts w:ascii="Calibri" w:hAnsi="Calibri"/>
          <w:sz w:val="24"/>
          <w:szCs w:val="24"/>
        </w:rPr>
        <w:t>.</w:t>
      </w:r>
      <w:r w:rsidRPr="0083112F">
        <w:rPr>
          <w:rFonts w:ascii="Calibri" w:hAnsi="Calibri"/>
          <w:sz w:val="24"/>
          <w:szCs w:val="24"/>
        </w:rPr>
        <w:t xml:space="preserve"> </w:t>
      </w:r>
      <w:r w:rsidR="0096757C">
        <w:rPr>
          <w:rFonts w:ascii="Calibri" w:hAnsi="Calibri"/>
          <w:sz w:val="24"/>
          <w:szCs w:val="24"/>
        </w:rPr>
        <w:t xml:space="preserve">Die Wahl der </w:t>
      </w:r>
      <w:r w:rsidR="0096757C">
        <w:rPr>
          <w:rFonts w:ascii="Calibri" w:hAnsi="Calibri"/>
          <w:sz w:val="24"/>
          <w:szCs w:val="24"/>
        </w:rPr>
        <w:lastRenderedPageBreak/>
        <w:t>Berufsfelderkundungen sowie die B</w:t>
      </w:r>
      <w:r w:rsidR="000A332E">
        <w:rPr>
          <w:rFonts w:ascii="Calibri" w:hAnsi="Calibri"/>
          <w:sz w:val="24"/>
          <w:szCs w:val="24"/>
        </w:rPr>
        <w:t>ereitstellung und Buchung der Erkundungsplätze w</w:t>
      </w:r>
      <w:r w:rsidR="0096757C">
        <w:rPr>
          <w:rFonts w:ascii="Calibri" w:hAnsi="Calibri"/>
          <w:sz w:val="24"/>
          <w:szCs w:val="24"/>
        </w:rPr>
        <w:t>erden durch eine kreiseigene Datenbank (</w:t>
      </w:r>
      <w:hyperlink r:id="rId20" w:history="1">
        <w:r w:rsidR="00902E38" w:rsidRPr="004C4390">
          <w:rPr>
            <w:rStyle w:val="Hyperlink"/>
            <w:rFonts w:ascii="Calibri" w:hAnsi="Calibri"/>
            <w:sz w:val="24"/>
            <w:szCs w:val="24"/>
          </w:rPr>
          <w:t>www.berufsfelderkundung-obk.de</w:t>
        </w:r>
      </w:hyperlink>
      <w:r w:rsidR="0096757C" w:rsidRPr="0083112F">
        <w:rPr>
          <w:rFonts w:ascii="Calibri" w:hAnsi="Calibri"/>
          <w:sz w:val="24"/>
          <w:szCs w:val="24"/>
        </w:rPr>
        <w:t>)</w:t>
      </w:r>
      <w:r w:rsidR="00902E38">
        <w:rPr>
          <w:rFonts w:ascii="Calibri" w:hAnsi="Calibri"/>
          <w:sz w:val="24"/>
          <w:szCs w:val="24"/>
        </w:rPr>
        <w:t xml:space="preserve"> </w:t>
      </w:r>
      <w:r w:rsidR="0096757C" w:rsidRPr="0083112F">
        <w:rPr>
          <w:rFonts w:ascii="Calibri" w:hAnsi="Calibri"/>
          <w:sz w:val="24"/>
          <w:szCs w:val="24"/>
        </w:rPr>
        <w:t>unterstützt</w:t>
      </w:r>
      <w:r w:rsidR="0096757C">
        <w:rPr>
          <w:rFonts w:ascii="Calibri" w:hAnsi="Calibri"/>
          <w:sz w:val="24"/>
          <w:szCs w:val="24"/>
        </w:rPr>
        <w:t xml:space="preserve">. </w:t>
      </w:r>
    </w:p>
    <w:p w:rsidR="00743440" w:rsidRPr="0083112F" w:rsidRDefault="00704C04" w:rsidP="009822F3">
      <w:pPr>
        <w:spacing w:after="0" w:line="300" w:lineRule="auto"/>
        <w:jc w:val="both"/>
        <w:rPr>
          <w:rFonts w:ascii="Calibri" w:hAnsi="Calibri"/>
          <w:sz w:val="24"/>
          <w:szCs w:val="24"/>
        </w:rPr>
      </w:pPr>
      <w:r w:rsidRPr="0083112F">
        <w:rPr>
          <w:rFonts w:ascii="Calibri" w:hAnsi="Calibri"/>
          <w:sz w:val="24"/>
          <w:szCs w:val="24"/>
        </w:rPr>
        <w:t xml:space="preserve">Die </w:t>
      </w:r>
      <w:r>
        <w:rPr>
          <w:rFonts w:ascii="Calibri" w:hAnsi="Calibri"/>
          <w:sz w:val="24"/>
          <w:szCs w:val="24"/>
        </w:rPr>
        <w:t>Erfahrungen</w:t>
      </w:r>
      <w:r w:rsidRPr="0083112F">
        <w:rPr>
          <w:rFonts w:ascii="Calibri" w:hAnsi="Calibri"/>
          <w:sz w:val="24"/>
          <w:szCs w:val="24"/>
        </w:rPr>
        <w:t xml:space="preserve"> dieser Berufsfelderkundungen werden</w:t>
      </w:r>
      <w:r>
        <w:rPr>
          <w:rFonts w:ascii="Calibri" w:hAnsi="Calibri"/>
          <w:sz w:val="24"/>
          <w:szCs w:val="24"/>
        </w:rPr>
        <w:t xml:space="preserve"> reflektiert und </w:t>
      </w:r>
      <w:r w:rsidRPr="0083112F">
        <w:rPr>
          <w:rFonts w:ascii="Calibri" w:hAnsi="Calibri"/>
          <w:sz w:val="24"/>
          <w:szCs w:val="24"/>
        </w:rPr>
        <w:t xml:space="preserve">im </w:t>
      </w:r>
      <w:r w:rsidR="00AD7840">
        <w:rPr>
          <w:rFonts w:ascii="Calibri" w:hAnsi="Calibri"/>
          <w:sz w:val="24"/>
          <w:szCs w:val="24"/>
        </w:rPr>
        <w:t xml:space="preserve">persönlichen </w:t>
      </w:r>
      <w:r w:rsidRPr="0083112F">
        <w:rPr>
          <w:rFonts w:ascii="Calibri" w:hAnsi="Calibri"/>
          <w:sz w:val="24"/>
          <w:szCs w:val="24"/>
        </w:rPr>
        <w:t>Portfolio</w:t>
      </w:r>
      <w:r w:rsidR="000A332E">
        <w:rPr>
          <w:rFonts w:ascii="Calibri" w:hAnsi="Calibri"/>
          <w:sz w:val="24"/>
          <w:szCs w:val="24"/>
        </w:rPr>
        <w:t xml:space="preserve"> der Schülerin / des Schülers </w:t>
      </w:r>
      <w:r w:rsidRPr="0083112F">
        <w:rPr>
          <w:rFonts w:ascii="Calibri" w:hAnsi="Calibri"/>
          <w:sz w:val="24"/>
          <w:szCs w:val="24"/>
        </w:rPr>
        <w:t>dokumentiert</w:t>
      </w:r>
      <w:r>
        <w:rPr>
          <w:rFonts w:ascii="Calibri" w:hAnsi="Calibri"/>
          <w:sz w:val="24"/>
          <w:szCs w:val="24"/>
        </w:rPr>
        <w:t>.</w:t>
      </w:r>
      <w:r w:rsidRPr="0083112F">
        <w:rPr>
          <w:rFonts w:ascii="Calibri" w:hAnsi="Calibri"/>
          <w:sz w:val="24"/>
          <w:szCs w:val="24"/>
        </w:rPr>
        <w:t xml:space="preserve"> Gemeinsam mit den Ergebnissen der Potenzialanalyse unterstützen </w:t>
      </w:r>
      <w:r w:rsidR="00590C97">
        <w:rPr>
          <w:rFonts w:ascii="Calibri" w:hAnsi="Calibri"/>
          <w:sz w:val="24"/>
          <w:szCs w:val="24"/>
        </w:rPr>
        <w:t>sie</w:t>
      </w:r>
      <w:r w:rsidRPr="0083112F">
        <w:rPr>
          <w:rFonts w:ascii="Calibri" w:hAnsi="Calibri"/>
          <w:sz w:val="24"/>
          <w:szCs w:val="24"/>
        </w:rPr>
        <w:t xml:space="preserve"> </w:t>
      </w:r>
      <w:r>
        <w:rPr>
          <w:rFonts w:ascii="Calibri" w:hAnsi="Calibri"/>
          <w:sz w:val="24"/>
          <w:szCs w:val="24"/>
        </w:rPr>
        <w:t xml:space="preserve">den weiteren Prozess </w:t>
      </w:r>
      <w:r w:rsidR="000A332E">
        <w:rPr>
          <w:rFonts w:ascii="Calibri" w:hAnsi="Calibri"/>
          <w:sz w:val="24"/>
          <w:szCs w:val="24"/>
        </w:rPr>
        <w:t>der</w:t>
      </w:r>
      <w:r>
        <w:rPr>
          <w:rFonts w:ascii="Calibri" w:hAnsi="Calibri"/>
          <w:sz w:val="24"/>
          <w:szCs w:val="24"/>
        </w:rPr>
        <w:t xml:space="preserve"> beruflichen Orientierung, insbesondere </w:t>
      </w:r>
      <w:r w:rsidR="00AD7840">
        <w:rPr>
          <w:rFonts w:ascii="Calibri" w:hAnsi="Calibri"/>
          <w:sz w:val="24"/>
          <w:szCs w:val="24"/>
        </w:rPr>
        <w:t>die</w:t>
      </w:r>
      <w:r w:rsidRPr="0083112F">
        <w:rPr>
          <w:rFonts w:ascii="Calibri" w:hAnsi="Calibri"/>
          <w:sz w:val="24"/>
          <w:szCs w:val="24"/>
        </w:rPr>
        <w:t xml:space="preserve"> gezielte Auswahl für das </w:t>
      </w:r>
      <w:r>
        <w:rPr>
          <w:rFonts w:ascii="Calibri" w:hAnsi="Calibri"/>
          <w:sz w:val="24"/>
          <w:szCs w:val="24"/>
        </w:rPr>
        <w:t>zwei- bis dreiwöchige Betriebspraktikum</w:t>
      </w:r>
      <w:r w:rsidR="00AD7840">
        <w:rPr>
          <w:rFonts w:ascii="Calibri" w:hAnsi="Calibri"/>
          <w:sz w:val="24"/>
          <w:szCs w:val="24"/>
        </w:rPr>
        <w:t xml:space="preserve">, in dem </w:t>
      </w:r>
      <w:r w:rsidR="00743440" w:rsidRPr="0083112F">
        <w:rPr>
          <w:rFonts w:ascii="Calibri" w:hAnsi="Calibri"/>
          <w:sz w:val="24"/>
          <w:szCs w:val="24"/>
        </w:rPr>
        <w:t>Fähigkeiten und Eignung</w:t>
      </w:r>
      <w:r w:rsidR="000A332E">
        <w:rPr>
          <w:rFonts w:ascii="Calibri" w:hAnsi="Calibri"/>
          <w:sz w:val="24"/>
          <w:szCs w:val="24"/>
        </w:rPr>
        <w:t>en</w:t>
      </w:r>
      <w:r w:rsidR="00743440" w:rsidRPr="0083112F">
        <w:rPr>
          <w:rFonts w:ascii="Calibri" w:hAnsi="Calibri"/>
          <w:sz w:val="24"/>
          <w:szCs w:val="24"/>
        </w:rPr>
        <w:t xml:space="preserve"> </w:t>
      </w:r>
      <w:r w:rsidR="00590C97">
        <w:rPr>
          <w:rFonts w:ascii="Calibri" w:hAnsi="Calibri"/>
          <w:sz w:val="24"/>
          <w:szCs w:val="24"/>
        </w:rPr>
        <w:t>vertieft werden</w:t>
      </w:r>
      <w:r w:rsidR="00AD7840">
        <w:rPr>
          <w:rFonts w:ascii="Calibri" w:hAnsi="Calibri"/>
          <w:sz w:val="24"/>
          <w:szCs w:val="24"/>
        </w:rPr>
        <w:t xml:space="preserve">. </w:t>
      </w:r>
      <w:r w:rsidR="00DD1348" w:rsidRPr="0083112F">
        <w:rPr>
          <w:rFonts w:ascii="Calibri" w:hAnsi="Calibri"/>
          <w:sz w:val="24"/>
          <w:szCs w:val="24"/>
        </w:rPr>
        <w:t xml:space="preserve"> </w:t>
      </w:r>
    </w:p>
    <w:p w:rsidR="00E73628" w:rsidRPr="0083112F" w:rsidRDefault="00E73628" w:rsidP="009822F3">
      <w:pPr>
        <w:spacing w:after="0" w:line="300" w:lineRule="auto"/>
        <w:jc w:val="both"/>
        <w:rPr>
          <w:rFonts w:ascii="Calibri" w:hAnsi="Calibri"/>
          <w:sz w:val="24"/>
          <w:szCs w:val="24"/>
        </w:rPr>
      </w:pPr>
    </w:p>
    <w:p w:rsidR="00360230" w:rsidRPr="0083112F" w:rsidRDefault="00360230" w:rsidP="009822F3">
      <w:pPr>
        <w:spacing w:after="0" w:line="300" w:lineRule="auto"/>
        <w:jc w:val="both"/>
        <w:rPr>
          <w:rFonts w:ascii="Calibri" w:hAnsi="Calibri"/>
          <w:sz w:val="24"/>
          <w:szCs w:val="24"/>
        </w:rPr>
      </w:pPr>
      <w:r w:rsidRPr="0083112F">
        <w:rPr>
          <w:rFonts w:ascii="Calibri" w:hAnsi="Calibri"/>
          <w:sz w:val="24"/>
          <w:szCs w:val="24"/>
        </w:rPr>
        <w:t xml:space="preserve">Die Gestaltung des </w:t>
      </w:r>
      <w:r w:rsidR="002F350A">
        <w:rPr>
          <w:rFonts w:ascii="Calibri" w:hAnsi="Calibri"/>
          <w:sz w:val="24"/>
          <w:szCs w:val="24"/>
        </w:rPr>
        <w:t>Studien- und Berufsorientierung</w:t>
      </w:r>
      <w:r w:rsidRPr="0083112F">
        <w:rPr>
          <w:rFonts w:ascii="Calibri" w:hAnsi="Calibri"/>
          <w:sz w:val="24"/>
          <w:szCs w:val="24"/>
        </w:rPr>
        <w:t>sprozesses wird a</w:t>
      </w:r>
      <w:r w:rsidR="00743440" w:rsidRPr="0083112F">
        <w:rPr>
          <w:rFonts w:ascii="Calibri" w:hAnsi="Calibri"/>
          <w:sz w:val="24"/>
          <w:szCs w:val="24"/>
        </w:rPr>
        <w:t xml:space="preserve">ls wichtige Aufgabe für alle Lehrkräfte fachübergreifend wahrgenommen. Kooperationen mit außerschulischen Partnern sind dabei ein elementarer Bestandteil dieses Prozesses. Gemeinsam mit </w:t>
      </w:r>
      <w:r w:rsidR="00E73628" w:rsidRPr="0083112F">
        <w:rPr>
          <w:rFonts w:ascii="Calibri" w:hAnsi="Calibri"/>
          <w:sz w:val="24"/>
          <w:szCs w:val="24"/>
        </w:rPr>
        <w:t xml:space="preserve">unterschiedlichen Partnern der Region </w:t>
      </w:r>
      <w:r w:rsidR="0048022A" w:rsidRPr="0083112F">
        <w:rPr>
          <w:rFonts w:ascii="Calibri" w:hAnsi="Calibri"/>
          <w:sz w:val="24"/>
          <w:szCs w:val="24"/>
        </w:rPr>
        <w:t xml:space="preserve">werden die Themen der </w:t>
      </w:r>
      <w:r w:rsidR="002F350A">
        <w:rPr>
          <w:rFonts w:ascii="Calibri" w:hAnsi="Calibri"/>
          <w:sz w:val="24"/>
          <w:szCs w:val="24"/>
        </w:rPr>
        <w:t>Studien- und Berufsorientierung</w:t>
      </w:r>
      <w:r w:rsidR="0048022A" w:rsidRPr="0083112F">
        <w:rPr>
          <w:rFonts w:ascii="Calibri" w:hAnsi="Calibri"/>
          <w:sz w:val="24"/>
          <w:szCs w:val="24"/>
        </w:rPr>
        <w:t xml:space="preserve"> </w:t>
      </w:r>
      <w:r w:rsidR="00743440" w:rsidRPr="0083112F">
        <w:rPr>
          <w:rFonts w:ascii="Calibri" w:hAnsi="Calibri"/>
          <w:sz w:val="24"/>
          <w:szCs w:val="24"/>
        </w:rPr>
        <w:t xml:space="preserve">praxisnah gestaltet. </w:t>
      </w:r>
      <w:r w:rsidR="0048022A" w:rsidRPr="0083112F">
        <w:rPr>
          <w:rFonts w:ascii="Calibri" w:hAnsi="Calibri"/>
          <w:sz w:val="24"/>
          <w:szCs w:val="24"/>
        </w:rPr>
        <w:t>Zu den Partnern gehören beispielsweise die Agentur für Arbeit Bergisch Gladbach, die Kreishandwerkerschaft Berg</w:t>
      </w:r>
      <w:r w:rsidR="00495938">
        <w:rPr>
          <w:rFonts w:ascii="Calibri" w:hAnsi="Calibri"/>
          <w:sz w:val="24"/>
          <w:szCs w:val="24"/>
        </w:rPr>
        <w:t>isches Land, die IHK zu Köln, das LVR-Integrationsamt</w:t>
      </w:r>
      <w:r w:rsidR="0048022A" w:rsidRPr="0083112F">
        <w:rPr>
          <w:rFonts w:ascii="Calibri" w:hAnsi="Calibri"/>
          <w:sz w:val="24"/>
          <w:szCs w:val="24"/>
        </w:rPr>
        <w:t>, de</w:t>
      </w:r>
      <w:r w:rsidR="00CF68A5" w:rsidRPr="0083112F">
        <w:rPr>
          <w:rFonts w:ascii="Calibri" w:hAnsi="Calibri"/>
          <w:sz w:val="24"/>
          <w:szCs w:val="24"/>
        </w:rPr>
        <w:t>r</w:t>
      </w:r>
      <w:r w:rsidR="0048022A" w:rsidRPr="0083112F">
        <w:rPr>
          <w:rFonts w:ascii="Calibri" w:hAnsi="Calibri"/>
          <w:sz w:val="24"/>
          <w:szCs w:val="24"/>
        </w:rPr>
        <w:t xml:space="preserve"> Integrationsfachdienst</w:t>
      </w:r>
      <w:r w:rsidR="000A332E">
        <w:rPr>
          <w:rFonts w:ascii="Calibri" w:hAnsi="Calibri"/>
          <w:sz w:val="24"/>
          <w:szCs w:val="24"/>
        </w:rPr>
        <w:t xml:space="preserve"> Bergisch Gladbach</w:t>
      </w:r>
      <w:r w:rsidR="00CF68A5" w:rsidRPr="0083112F">
        <w:rPr>
          <w:rFonts w:ascii="Calibri" w:hAnsi="Calibri"/>
          <w:sz w:val="24"/>
          <w:szCs w:val="24"/>
        </w:rPr>
        <w:t xml:space="preserve">, ebenso Eltern und Unternehmen. </w:t>
      </w:r>
      <w:r w:rsidRPr="0083112F">
        <w:rPr>
          <w:rFonts w:ascii="Calibri" w:hAnsi="Calibri"/>
          <w:sz w:val="24"/>
          <w:szCs w:val="24"/>
        </w:rPr>
        <w:t xml:space="preserve">Gemeinsam mit </w:t>
      </w:r>
      <w:r w:rsidR="00CF68A5" w:rsidRPr="0083112F">
        <w:rPr>
          <w:rFonts w:ascii="Calibri" w:hAnsi="Calibri"/>
          <w:sz w:val="24"/>
          <w:szCs w:val="24"/>
        </w:rPr>
        <w:t>ihnen</w:t>
      </w:r>
      <w:r w:rsidRPr="0083112F">
        <w:rPr>
          <w:rFonts w:ascii="Calibri" w:hAnsi="Calibri"/>
          <w:sz w:val="24"/>
          <w:szCs w:val="24"/>
        </w:rPr>
        <w:t xml:space="preserve"> werden inner- wie außerschulisch Veranstaltungen, Projekte, Maßnahmen, Exkursionen, unterstützende Materialien </w:t>
      </w:r>
      <w:r w:rsidR="00CF68A5" w:rsidRPr="0083112F">
        <w:rPr>
          <w:rFonts w:ascii="Calibri" w:hAnsi="Calibri"/>
          <w:sz w:val="24"/>
          <w:szCs w:val="24"/>
        </w:rPr>
        <w:t xml:space="preserve">etc. </w:t>
      </w:r>
      <w:r w:rsidRPr="0083112F">
        <w:rPr>
          <w:rFonts w:ascii="Calibri" w:hAnsi="Calibri"/>
          <w:sz w:val="24"/>
          <w:szCs w:val="24"/>
        </w:rPr>
        <w:t>für d</w:t>
      </w:r>
      <w:r w:rsidR="00CF68A5" w:rsidRPr="0083112F">
        <w:rPr>
          <w:rFonts w:ascii="Calibri" w:hAnsi="Calibri"/>
          <w:sz w:val="24"/>
          <w:szCs w:val="24"/>
        </w:rPr>
        <w:t xml:space="preserve">ie schulische </w:t>
      </w:r>
      <w:r w:rsidR="002F350A">
        <w:rPr>
          <w:rFonts w:ascii="Calibri" w:hAnsi="Calibri"/>
          <w:sz w:val="24"/>
          <w:szCs w:val="24"/>
        </w:rPr>
        <w:t>Studien- und Berufsorientierung</w:t>
      </w:r>
      <w:r w:rsidR="00CF68A5" w:rsidRPr="0083112F">
        <w:rPr>
          <w:rFonts w:ascii="Calibri" w:hAnsi="Calibri"/>
          <w:sz w:val="24"/>
          <w:szCs w:val="24"/>
        </w:rPr>
        <w:t xml:space="preserve"> </w:t>
      </w:r>
      <w:r w:rsidRPr="0083112F">
        <w:rPr>
          <w:rFonts w:ascii="Calibri" w:hAnsi="Calibri"/>
          <w:sz w:val="24"/>
          <w:szCs w:val="24"/>
        </w:rPr>
        <w:t xml:space="preserve">entwickelt und praxisnah genutzt. </w:t>
      </w:r>
    </w:p>
    <w:p w:rsidR="007268CA" w:rsidRDefault="007268CA" w:rsidP="009822F3">
      <w:pPr>
        <w:spacing w:after="0" w:line="300" w:lineRule="auto"/>
        <w:jc w:val="both"/>
        <w:rPr>
          <w:rFonts w:ascii="Calibri" w:hAnsi="Calibri"/>
          <w:sz w:val="24"/>
          <w:szCs w:val="24"/>
        </w:rPr>
      </w:pPr>
    </w:p>
    <w:p w:rsidR="00123CF1" w:rsidRDefault="00123CF1" w:rsidP="009822F3">
      <w:pPr>
        <w:spacing w:after="0" w:line="300" w:lineRule="auto"/>
        <w:jc w:val="both"/>
        <w:rPr>
          <w:rFonts w:ascii="Calibri" w:hAnsi="Calibri"/>
          <w:b/>
          <w:color w:val="3972AB" w:themeColor="accent1" w:themeShade="BF"/>
          <w:sz w:val="24"/>
          <w:szCs w:val="24"/>
        </w:rPr>
      </w:pPr>
    </w:p>
    <w:p w:rsidR="00743440" w:rsidRPr="0083112F" w:rsidRDefault="00101617" w:rsidP="009822F3">
      <w:pPr>
        <w:spacing w:after="0" w:line="300" w:lineRule="auto"/>
        <w:jc w:val="both"/>
        <w:rPr>
          <w:rFonts w:ascii="Calibri" w:hAnsi="Calibri"/>
          <w:b/>
          <w:sz w:val="24"/>
          <w:szCs w:val="24"/>
        </w:rPr>
      </w:pPr>
      <w:r>
        <w:rPr>
          <w:rFonts w:ascii="Calibri" w:hAnsi="Calibri"/>
          <w:noProof/>
          <w:sz w:val="24"/>
          <w:szCs w:val="24"/>
          <w:lang w:eastAsia="de-DE"/>
        </w:rPr>
        <w:drawing>
          <wp:anchor distT="0" distB="0" distL="114300" distR="114300" simplePos="0" relativeHeight="251695104" behindDoc="0" locked="0" layoutInCell="1" allowOverlap="1" wp14:anchorId="7A5CA21C" wp14:editId="4EC4124B">
            <wp:simplePos x="0" y="0"/>
            <wp:positionH relativeFrom="column">
              <wp:posOffset>4595495</wp:posOffset>
            </wp:positionH>
            <wp:positionV relativeFrom="paragraph">
              <wp:posOffset>524065</wp:posOffset>
            </wp:positionV>
            <wp:extent cx="767080" cy="431800"/>
            <wp:effectExtent l="0" t="0" r="0" b="635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oordinierungsstelle_CMY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7080" cy="431800"/>
                    </a:xfrm>
                    <a:prstGeom prst="rect">
                      <a:avLst/>
                    </a:prstGeom>
                  </pic:spPr>
                </pic:pic>
              </a:graphicData>
            </a:graphic>
            <wp14:sizeRelH relativeFrom="page">
              <wp14:pctWidth>0</wp14:pctWidth>
            </wp14:sizeRelH>
            <wp14:sizeRelV relativeFrom="page">
              <wp14:pctHeight>0</wp14:pctHeight>
            </wp14:sizeRelV>
          </wp:anchor>
        </w:drawing>
      </w:r>
      <w:r w:rsidR="007A3C74">
        <w:rPr>
          <w:rFonts w:ascii="Calibri" w:hAnsi="Calibri"/>
          <w:noProof/>
          <w:sz w:val="24"/>
          <w:szCs w:val="24"/>
          <w:lang w:eastAsia="de-DE"/>
        </w:rPr>
        <mc:AlternateContent>
          <mc:Choice Requires="wps">
            <w:drawing>
              <wp:anchor distT="0" distB="0" distL="114300" distR="114300" simplePos="0" relativeHeight="251687936" behindDoc="0" locked="0" layoutInCell="1" allowOverlap="1" wp14:anchorId="471E98CC" wp14:editId="7BD8A6F1">
                <wp:simplePos x="0" y="0"/>
                <wp:positionH relativeFrom="column">
                  <wp:posOffset>194945</wp:posOffset>
                </wp:positionH>
                <wp:positionV relativeFrom="paragraph">
                  <wp:posOffset>590550</wp:posOffset>
                </wp:positionV>
                <wp:extent cx="5495925" cy="352425"/>
                <wp:effectExtent l="0" t="0" r="28575" b="28575"/>
                <wp:wrapNone/>
                <wp:docPr id="16" name="Rechteck 16"/>
                <wp:cNvGraphicFramePr/>
                <a:graphic xmlns:a="http://schemas.openxmlformats.org/drawingml/2006/main">
                  <a:graphicData uri="http://schemas.microsoft.com/office/word/2010/wordprocessingShape">
                    <wps:wsp>
                      <wps:cNvSpPr/>
                      <wps:spPr>
                        <a:xfrm>
                          <a:off x="0" y="0"/>
                          <a:ext cx="5495925" cy="3524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6" o:spid="_x0000_s1026" style="position:absolute;margin-left:15.35pt;margin-top:46.5pt;width:432.75pt;height:27.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" fillcolor="window" strokecolor="window" strokeweight="2pt"/>
            </w:pict>
          </mc:Fallback>
        </mc:AlternateContent>
      </w:r>
      <w:r w:rsidR="003209F4" w:rsidRPr="00974CB7">
        <w:rPr>
          <w:noProof/>
          <w:color w:val="3972AB" w:themeColor="accent1" w:themeShade="BF"/>
          <w:lang w:eastAsia="de-DE"/>
        </w:rPr>
        <w:drawing>
          <wp:anchor distT="0" distB="0" distL="114300" distR="114300" simplePos="0" relativeHeight="251670528" behindDoc="1" locked="0" layoutInCell="1" allowOverlap="1">
            <wp:simplePos x="0" y="0"/>
            <wp:positionH relativeFrom="column">
              <wp:posOffset>-5080</wp:posOffset>
            </wp:positionH>
            <wp:positionV relativeFrom="paragraph">
              <wp:posOffset>524510</wp:posOffset>
            </wp:positionV>
            <wp:extent cx="5759450" cy="4084955"/>
            <wp:effectExtent l="171450" t="171450" r="374650" b="372745"/>
            <wp:wrapTight wrapText="bothSides">
              <wp:wrapPolygon edited="0">
                <wp:start x="286" y="-907"/>
                <wp:lineTo x="-643" y="-705"/>
                <wp:lineTo x="-643" y="21959"/>
                <wp:lineTo x="500" y="23470"/>
                <wp:lineTo x="21719" y="23470"/>
                <wp:lineTo x="21791" y="23269"/>
                <wp:lineTo x="22862" y="21959"/>
                <wp:lineTo x="22934" y="907"/>
                <wp:lineTo x="22076" y="-604"/>
                <wp:lineTo x="22005" y="-907"/>
                <wp:lineTo x="286" y="-907"/>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59450" cy="4084955"/>
                    </a:xfrm>
                    <a:prstGeom prst="rect">
                      <a:avLst/>
                    </a:prstGeom>
                    <a:ln w="12700">
                      <a:solidFill>
                        <a:schemeClr val="accent1">
                          <a:lumMod val="75000"/>
                        </a:schemeClr>
                      </a:solidFill>
                    </a:ln>
                    <a:effectLst>
                      <a:outerShdw blurRad="292100" dist="139700" dir="2700000" algn="tl" rotWithShape="0">
                        <a:srgbClr val="333333">
                          <a:alpha val="65000"/>
                        </a:srgbClr>
                      </a:outerShdw>
                    </a:effectLst>
                  </pic:spPr>
                </pic:pic>
              </a:graphicData>
            </a:graphic>
          </wp:anchor>
        </w:drawing>
      </w:r>
      <w:r w:rsidR="00EA198A" w:rsidRPr="00974CB7">
        <w:rPr>
          <w:rFonts w:ascii="Calibri" w:hAnsi="Calibri"/>
          <w:b/>
          <w:color w:val="3972AB" w:themeColor="accent1" w:themeShade="BF"/>
          <w:sz w:val="24"/>
          <w:szCs w:val="24"/>
        </w:rPr>
        <w:t xml:space="preserve">2. </w:t>
      </w:r>
      <w:r w:rsidR="00974CB7" w:rsidRPr="00974CB7">
        <w:rPr>
          <w:rFonts w:ascii="Calibri" w:hAnsi="Calibri"/>
          <w:b/>
          <w:color w:val="3972AB" w:themeColor="accent1" w:themeShade="BF"/>
          <w:sz w:val="24"/>
          <w:szCs w:val="24"/>
        </w:rPr>
        <w:t xml:space="preserve">Festlegung </w:t>
      </w:r>
      <w:r w:rsidR="00974CB7" w:rsidRPr="00AA4DF4">
        <w:rPr>
          <w:rFonts w:ascii="Calibri" w:hAnsi="Calibri"/>
          <w:b/>
          <w:color w:val="3972AB" w:themeColor="accent1" w:themeShade="BF"/>
          <w:sz w:val="24"/>
          <w:szCs w:val="24"/>
        </w:rPr>
        <w:t>von Verantwortung</w:t>
      </w:r>
    </w:p>
    <w:p w:rsidR="00743440" w:rsidRPr="0083112F" w:rsidRDefault="00743440" w:rsidP="009822F3">
      <w:pPr>
        <w:spacing w:after="0" w:line="300" w:lineRule="auto"/>
        <w:jc w:val="both"/>
        <w:rPr>
          <w:rFonts w:ascii="Calibri" w:hAnsi="Calibri"/>
          <w:sz w:val="24"/>
          <w:szCs w:val="24"/>
        </w:rPr>
      </w:pPr>
      <w:r w:rsidRPr="0083112F">
        <w:rPr>
          <w:rFonts w:ascii="Calibri" w:hAnsi="Calibri"/>
          <w:sz w:val="24"/>
          <w:szCs w:val="24"/>
        </w:rPr>
        <w:lastRenderedPageBreak/>
        <w:t xml:space="preserve">Die Schulleitung trägt die </w:t>
      </w:r>
      <w:r w:rsidR="003209F4">
        <w:rPr>
          <w:rFonts w:ascii="Calibri" w:hAnsi="Calibri"/>
          <w:sz w:val="24"/>
          <w:szCs w:val="24"/>
        </w:rPr>
        <w:t>Gesamtv</w:t>
      </w:r>
      <w:r w:rsidRPr="0083112F">
        <w:rPr>
          <w:rFonts w:ascii="Calibri" w:hAnsi="Calibri"/>
          <w:sz w:val="24"/>
          <w:szCs w:val="24"/>
        </w:rPr>
        <w:t xml:space="preserve">erantwortung für die Verankerung und Umsetzung der </w:t>
      </w:r>
      <w:r w:rsidR="002F350A">
        <w:rPr>
          <w:rFonts w:ascii="Calibri" w:hAnsi="Calibri"/>
          <w:sz w:val="24"/>
          <w:szCs w:val="24"/>
        </w:rPr>
        <w:t>Studien- und Berufsorientierung</w:t>
      </w:r>
      <w:r w:rsidRPr="0083112F">
        <w:rPr>
          <w:rFonts w:ascii="Calibri" w:hAnsi="Calibri"/>
          <w:sz w:val="24"/>
          <w:szCs w:val="24"/>
        </w:rPr>
        <w:t xml:space="preserve"> im Schulprogramm und schafft die nötige Akzeptanz im Kollegium. Sie steht </w:t>
      </w:r>
      <w:r w:rsidR="003209F4">
        <w:rPr>
          <w:rFonts w:ascii="Calibri" w:hAnsi="Calibri"/>
          <w:sz w:val="24"/>
          <w:szCs w:val="24"/>
        </w:rPr>
        <w:t xml:space="preserve">in einem </w:t>
      </w:r>
      <w:r w:rsidRPr="0083112F">
        <w:rPr>
          <w:rFonts w:ascii="Calibri" w:hAnsi="Calibri"/>
          <w:sz w:val="24"/>
          <w:szCs w:val="24"/>
        </w:rPr>
        <w:t xml:space="preserve">intensiven Austausch mit den </w:t>
      </w:r>
      <w:r w:rsidR="009822F3" w:rsidRPr="0083112F">
        <w:rPr>
          <w:rFonts w:ascii="Calibri" w:hAnsi="Calibri"/>
          <w:sz w:val="24"/>
          <w:szCs w:val="24"/>
        </w:rPr>
        <w:t xml:space="preserve">Koordinatorinnen und Koordinatoren für </w:t>
      </w:r>
      <w:r w:rsidRPr="0083112F">
        <w:rPr>
          <w:rFonts w:ascii="Calibri" w:hAnsi="Calibri"/>
          <w:sz w:val="24"/>
          <w:szCs w:val="24"/>
        </w:rPr>
        <w:t>Studien- und Berufs</w:t>
      </w:r>
      <w:r w:rsidR="009822F3" w:rsidRPr="0083112F">
        <w:rPr>
          <w:rFonts w:ascii="Calibri" w:hAnsi="Calibri"/>
          <w:sz w:val="24"/>
          <w:szCs w:val="24"/>
        </w:rPr>
        <w:t xml:space="preserve">orientierung. Diese koordinieren den Prozess </w:t>
      </w:r>
      <w:r w:rsidRPr="0083112F">
        <w:rPr>
          <w:rFonts w:ascii="Calibri" w:hAnsi="Calibri"/>
          <w:sz w:val="24"/>
          <w:szCs w:val="24"/>
        </w:rPr>
        <w:t xml:space="preserve">der </w:t>
      </w:r>
      <w:r w:rsidR="002F350A">
        <w:rPr>
          <w:rFonts w:ascii="Calibri" w:hAnsi="Calibri"/>
          <w:sz w:val="24"/>
          <w:szCs w:val="24"/>
        </w:rPr>
        <w:t>Studien- und Berufsorientierung</w:t>
      </w:r>
      <w:r w:rsidRPr="0083112F">
        <w:rPr>
          <w:rFonts w:ascii="Calibri" w:hAnsi="Calibri"/>
          <w:sz w:val="24"/>
          <w:szCs w:val="24"/>
        </w:rPr>
        <w:t xml:space="preserve"> </w:t>
      </w:r>
      <w:r w:rsidR="009822F3" w:rsidRPr="0083112F">
        <w:rPr>
          <w:rFonts w:ascii="Calibri" w:hAnsi="Calibri"/>
          <w:sz w:val="24"/>
          <w:szCs w:val="24"/>
        </w:rPr>
        <w:t>innerschulisch mit den zuständigen Kolleginnen und Kollegen auf Jahrgangs- bzw. Klassenebene sowie außerschulisch in der Vernetzung mit e</w:t>
      </w:r>
      <w:r w:rsidRPr="0083112F">
        <w:rPr>
          <w:rFonts w:ascii="Calibri" w:hAnsi="Calibri"/>
          <w:sz w:val="24"/>
          <w:szCs w:val="24"/>
        </w:rPr>
        <w:t>xternen Partnern</w:t>
      </w:r>
      <w:r w:rsidR="009822F3" w:rsidRPr="0083112F">
        <w:rPr>
          <w:rFonts w:ascii="Calibri" w:hAnsi="Calibri"/>
          <w:sz w:val="24"/>
          <w:szCs w:val="24"/>
        </w:rPr>
        <w:t>.</w:t>
      </w:r>
      <w:r w:rsidRPr="0083112F">
        <w:rPr>
          <w:rFonts w:ascii="Calibri" w:hAnsi="Calibri"/>
          <w:sz w:val="24"/>
          <w:szCs w:val="24"/>
        </w:rPr>
        <w:t xml:space="preserve"> </w:t>
      </w:r>
    </w:p>
    <w:p w:rsidR="00743440" w:rsidRPr="0083112F" w:rsidRDefault="009822F3" w:rsidP="009822F3">
      <w:pPr>
        <w:spacing w:after="0" w:line="300" w:lineRule="auto"/>
        <w:jc w:val="both"/>
        <w:rPr>
          <w:rFonts w:ascii="Calibri" w:hAnsi="Calibri"/>
          <w:sz w:val="24"/>
          <w:szCs w:val="24"/>
        </w:rPr>
      </w:pPr>
      <w:r w:rsidRPr="0083112F">
        <w:rPr>
          <w:rFonts w:ascii="Calibri" w:hAnsi="Calibri"/>
          <w:sz w:val="24"/>
          <w:szCs w:val="24"/>
        </w:rPr>
        <w:t>Alle Lehrkräfte</w:t>
      </w:r>
      <w:r w:rsidR="00743440" w:rsidRPr="0083112F">
        <w:rPr>
          <w:rFonts w:ascii="Calibri" w:hAnsi="Calibri"/>
          <w:sz w:val="24"/>
          <w:szCs w:val="24"/>
        </w:rPr>
        <w:t xml:space="preserve"> sind an der Entwicklung und Umsetzung eines fächerübergreifenden Konzeptes der </w:t>
      </w:r>
      <w:r w:rsidR="002F350A">
        <w:rPr>
          <w:rFonts w:ascii="Calibri" w:hAnsi="Calibri"/>
          <w:sz w:val="24"/>
          <w:szCs w:val="24"/>
        </w:rPr>
        <w:t>Studien- und Berufsorientierung</w:t>
      </w:r>
      <w:r w:rsidRPr="0083112F">
        <w:rPr>
          <w:rFonts w:ascii="Calibri" w:hAnsi="Calibri"/>
          <w:sz w:val="24"/>
          <w:szCs w:val="24"/>
        </w:rPr>
        <w:t xml:space="preserve"> beteiligt. </w:t>
      </w:r>
    </w:p>
    <w:p w:rsidR="00974CB7" w:rsidRDefault="00974CB7" w:rsidP="009822F3">
      <w:pPr>
        <w:spacing w:after="0" w:line="300" w:lineRule="auto"/>
        <w:jc w:val="both"/>
        <w:rPr>
          <w:rFonts w:ascii="Calibri" w:hAnsi="Calibri"/>
          <w:b/>
          <w:color w:val="3972AB" w:themeColor="accent1" w:themeShade="BF"/>
          <w:sz w:val="24"/>
          <w:szCs w:val="24"/>
        </w:rPr>
      </w:pPr>
    </w:p>
    <w:p w:rsidR="00123CF1" w:rsidRDefault="00123CF1" w:rsidP="009822F3">
      <w:pPr>
        <w:spacing w:after="0" w:line="300" w:lineRule="auto"/>
        <w:jc w:val="both"/>
        <w:rPr>
          <w:rFonts w:ascii="Calibri" w:hAnsi="Calibri"/>
          <w:b/>
          <w:color w:val="3972AB" w:themeColor="accent1" w:themeShade="BF"/>
          <w:sz w:val="24"/>
          <w:szCs w:val="24"/>
        </w:rPr>
      </w:pPr>
    </w:p>
    <w:p w:rsidR="00C0183E" w:rsidRPr="00974CB7" w:rsidRDefault="00C0183E" w:rsidP="009822F3">
      <w:pPr>
        <w:spacing w:after="0" w:line="300" w:lineRule="auto"/>
        <w:jc w:val="both"/>
        <w:rPr>
          <w:rFonts w:ascii="Calibri" w:hAnsi="Calibri"/>
          <w:b/>
          <w:color w:val="3972AB" w:themeColor="accent1" w:themeShade="BF"/>
          <w:sz w:val="24"/>
          <w:szCs w:val="24"/>
        </w:rPr>
      </w:pPr>
      <w:r w:rsidRPr="00974CB7">
        <w:rPr>
          <w:rFonts w:ascii="Calibri" w:hAnsi="Calibri"/>
          <w:b/>
          <w:color w:val="3972AB" w:themeColor="accent1" w:themeShade="BF"/>
          <w:sz w:val="24"/>
          <w:szCs w:val="24"/>
        </w:rPr>
        <w:t xml:space="preserve">3. </w:t>
      </w:r>
      <w:r w:rsidR="00743440" w:rsidRPr="00974CB7">
        <w:rPr>
          <w:rFonts w:ascii="Calibri" w:hAnsi="Calibri"/>
          <w:b/>
          <w:color w:val="3972AB" w:themeColor="accent1" w:themeShade="BF"/>
          <w:sz w:val="24"/>
          <w:szCs w:val="24"/>
        </w:rPr>
        <w:t xml:space="preserve">Zeitschiene </w:t>
      </w:r>
      <w:r w:rsidR="00876FE0" w:rsidRPr="00974CB7">
        <w:rPr>
          <w:rFonts w:ascii="Calibri" w:hAnsi="Calibri"/>
          <w:b/>
          <w:color w:val="3972AB" w:themeColor="accent1" w:themeShade="BF"/>
          <w:sz w:val="24"/>
          <w:szCs w:val="24"/>
        </w:rPr>
        <w:t xml:space="preserve">für </w:t>
      </w:r>
      <w:r w:rsidR="00CE0E6C" w:rsidRPr="00974CB7">
        <w:rPr>
          <w:rFonts w:ascii="Calibri" w:hAnsi="Calibri"/>
          <w:b/>
          <w:color w:val="3972AB" w:themeColor="accent1" w:themeShade="BF"/>
          <w:sz w:val="24"/>
          <w:szCs w:val="24"/>
        </w:rPr>
        <w:t xml:space="preserve">die Umsetzung der Standardelemente nach </w:t>
      </w:r>
      <w:proofErr w:type="spellStart"/>
      <w:r w:rsidR="00CE0E6C" w:rsidRPr="00974CB7">
        <w:rPr>
          <w:rFonts w:ascii="Calibri" w:hAnsi="Calibri"/>
          <w:b/>
          <w:color w:val="3972AB" w:themeColor="accent1" w:themeShade="BF"/>
          <w:sz w:val="24"/>
          <w:szCs w:val="24"/>
        </w:rPr>
        <w:t>KAoA</w:t>
      </w:r>
      <w:proofErr w:type="spellEnd"/>
      <w:r w:rsidR="00CE0E6C" w:rsidRPr="00974CB7">
        <w:rPr>
          <w:rFonts w:ascii="Calibri" w:hAnsi="Calibri"/>
          <w:b/>
          <w:color w:val="3972AB" w:themeColor="accent1" w:themeShade="BF"/>
          <w:sz w:val="24"/>
          <w:szCs w:val="24"/>
        </w:rPr>
        <w:t xml:space="preserve"> in der </w:t>
      </w:r>
      <w:r w:rsidR="00876FE0" w:rsidRPr="00974CB7">
        <w:rPr>
          <w:rFonts w:ascii="Calibri" w:hAnsi="Calibri"/>
          <w:b/>
          <w:color w:val="3972AB" w:themeColor="accent1" w:themeShade="BF"/>
          <w:sz w:val="24"/>
          <w:szCs w:val="24"/>
        </w:rPr>
        <w:t>Sekundarstufe I</w:t>
      </w:r>
    </w:p>
    <w:p w:rsidR="00B50C40" w:rsidRDefault="00B50C40" w:rsidP="009822F3">
      <w:pPr>
        <w:spacing w:after="0" w:line="300" w:lineRule="auto"/>
        <w:jc w:val="both"/>
        <w:rPr>
          <w:rFonts w:ascii="Calibri" w:hAnsi="Calibri"/>
          <w:sz w:val="24"/>
          <w:szCs w:val="24"/>
        </w:rPr>
      </w:pPr>
    </w:p>
    <w:p w:rsidR="00974CB7" w:rsidRDefault="00101617" w:rsidP="009822F3">
      <w:pPr>
        <w:spacing w:after="0" w:line="300" w:lineRule="auto"/>
        <w:jc w:val="both"/>
        <w:rPr>
          <w:rFonts w:ascii="Calibri" w:hAnsi="Calibri"/>
          <w:sz w:val="24"/>
          <w:szCs w:val="24"/>
        </w:rPr>
      </w:pPr>
      <w:r>
        <w:rPr>
          <w:rFonts w:ascii="Calibri" w:hAnsi="Calibri"/>
          <w:noProof/>
          <w:sz w:val="24"/>
          <w:szCs w:val="24"/>
          <w:lang w:eastAsia="de-DE"/>
        </w:rPr>
        <w:drawing>
          <wp:anchor distT="0" distB="0" distL="114300" distR="114300" simplePos="0" relativeHeight="251697152" behindDoc="0" locked="0" layoutInCell="1" allowOverlap="1" wp14:anchorId="1A380979" wp14:editId="72D01E40">
            <wp:simplePos x="0" y="0"/>
            <wp:positionH relativeFrom="column">
              <wp:posOffset>4490720</wp:posOffset>
            </wp:positionH>
            <wp:positionV relativeFrom="paragraph">
              <wp:posOffset>613410</wp:posOffset>
            </wp:positionV>
            <wp:extent cx="735459" cy="414000"/>
            <wp:effectExtent l="0" t="0" r="7620" b="571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oordinierungsstelle_CMY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5459" cy="414000"/>
                    </a:xfrm>
                    <a:prstGeom prst="rect">
                      <a:avLst/>
                    </a:prstGeom>
                  </pic:spPr>
                </pic:pic>
              </a:graphicData>
            </a:graphic>
            <wp14:sizeRelH relativeFrom="page">
              <wp14:pctWidth>0</wp14:pctWidth>
            </wp14:sizeRelH>
            <wp14:sizeRelV relativeFrom="page">
              <wp14:pctHeight>0</wp14:pctHeight>
            </wp14:sizeRelV>
          </wp:anchor>
        </w:drawing>
      </w:r>
      <w:r w:rsidR="007A3C74">
        <w:rPr>
          <w:rFonts w:ascii="Calibri" w:hAnsi="Calibri"/>
          <w:noProof/>
          <w:sz w:val="24"/>
          <w:szCs w:val="24"/>
          <w:lang w:eastAsia="de-DE"/>
        </w:rPr>
        <mc:AlternateContent>
          <mc:Choice Requires="wps">
            <w:drawing>
              <wp:anchor distT="0" distB="0" distL="114300" distR="114300" simplePos="0" relativeHeight="251689984" behindDoc="0" locked="0" layoutInCell="1" allowOverlap="1" wp14:anchorId="5E759C21" wp14:editId="60F38623">
                <wp:simplePos x="0" y="0"/>
                <wp:positionH relativeFrom="column">
                  <wp:posOffset>71120</wp:posOffset>
                </wp:positionH>
                <wp:positionV relativeFrom="paragraph">
                  <wp:posOffset>649605</wp:posOffset>
                </wp:positionV>
                <wp:extent cx="5495925" cy="352425"/>
                <wp:effectExtent l="0" t="0" r="28575" b="28575"/>
                <wp:wrapNone/>
                <wp:docPr id="19" name="Rechteck 19"/>
                <wp:cNvGraphicFramePr/>
                <a:graphic xmlns:a="http://schemas.openxmlformats.org/drawingml/2006/main">
                  <a:graphicData uri="http://schemas.microsoft.com/office/word/2010/wordprocessingShape">
                    <wps:wsp>
                      <wps:cNvSpPr/>
                      <wps:spPr>
                        <a:xfrm>
                          <a:off x="0" y="0"/>
                          <a:ext cx="5495925" cy="3524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9" o:spid="_x0000_s1026" style="position:absolute;margin-left:5.6pt;margin-top:51.15pt;width:432.75pt;height:27.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" fillcolor="window" strokecolor="window" strokeweight="2pt"/>
            </w:pict>
          </mc:Fallback>
        </mc:AlternateContent>
      </w:r>
      <w:r w:rsidR="00BE4279">
        <w:rPr>
          <w:noProof/>
          <w:lang w:eastAsia="de-DE"/>
        </w:rPr>
        <w:drawing>
          <wp:anchor distT="0" distB="0" distL="114300" distR="114300" simplePos="0" relativeHeight="251671552" behindDoc="1" locked="0" layoutInCell="1" allowOverlap="1" wp14:anchorId="796DD8FC" wp14:editId="062A2773">
            <wp:simplePos x="0" y="0"/>
            <wp:positionH relativeFrom="column">
              <wp:posOffset>-24130</wp:posOffset>
            </wp:positionH>
            <wp:positionV relativeFrom="paragraph">
              <wp:posOffset>607695</wp:posOffset>
            </wp:positionV>
            <wp:extent cx="5695950" cy="3971290"/>
            <wp:effectExtent l="171450" t="171450" r="381000" b="372110"/>
            <wp:wrapTight wrapText="bothSides">
              <wp:wrapPolygon edited="0">
                <wp:start x="289" y="-933"/>
                <wp:lineTo x="-650" y="-725"/>
                <wp:lineTo x="-650" y="21966"/>
                <wp:lineTo x="-506" y="22588"/>
                <wp:lineTo x="433" y="23313"/>
                <wp:lineTo x="506" y="23520"/>
                <wp:lineTo x="21744" y="23520"/>
                <wp:lineTo x="21817" y="23313"/>
                <wp:lineTo x="22756" y="22484"/>
                <wp:lineTo x="22973" y="20826"/>
                <wp:lineTo x="22973" y="933"/>
                <wp:lineTo x="22106" y="-622"/>
                <wp:lineTo x="22033" y="-933"/>
                <wp:lineTo x="289" y="-933"/>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95950" cy="3971290"/>
                    </a:xfrm>
                    <a:prstGeom prst="rect">
                      <a:avLst/>
                    </a:prstGeom>
                    <a:ln w="12700">
                      <a:solidFill>
                        <a:schemeClr val="accent1">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50C40">
        <w:rPr>
          <w:rFonts w:ascii="Calibri" w:hAnsi="Calibri"/>
          <w:sz w:val="24"/>
          <w:szCs w:val="24"/>
        </w:rPr>
        <w:t>Grundsätzlich</w:t>
      </w:r>
      <w:r w:rsidR="00BE4279">
        <w:rPr>
          <w:rFonts w:ascii="Calibri" w:hAnsi="Calibri"/>
          <w:sz w:val="24"/>
          <w:szCs w:val="24"/>
        </w:rPr>
        <w:t xml:space="preserve"> stehen allen Schülerinnen und Schülern die Standardelemente aus </w:t>
      </w:r>
      <w:proofErr w:type="spellStart"/>
      <w:r w:rsidR="00BE4279">
        <w:rPr>
          <w:rFonts w:ascii="Calibri" w:hAnsi="Calibri"/>
          <w:sz w:val="24"/>
          <w:szCs w:val="24"/>
        </w:rPr>
        <w:t>KAoA</w:t>
      </w:r>
      <w:proofErr w:type="spellEnd"/>
      <w:r w:rsidR="00BE4279">
        <w:rPr>
          <w:rFonts w:ascii="Calibri" w:hAnsi="Calibri"/>
          <w:sz w:val="24"/>
          <w:szCs w:val="24"/>
        </w:rPr>
        <w:t xml:space="preserve"> zur Verfügung: </w:t>
      </w:r>
      <w:bookmarkStart w:id="0" w:name="_GoBack"/>
      <w:bookmarkEnd w:id="0"/>
    </w:p>
    <w:p w:rsidR="00465605" w:rsidRDefault="00465605" w:rsidP="00465605">
      <w:pPr>
        <w:spacing w:after="0" w:line="300" w:lineRule="auto"/>
        <w:jc w:val="both"/>
        <w:rPr>
          <w:rFonts w:ascii="Calibri" w:hAnsi="Calibri"/>
        </w:rPr>
      </w:pPr>
    </w:p>
    <w:p w:rsidR="00465605" w:rsidRDefault="00465605" w:rsidP="00465605">
      <w:pPr>
        <w:spacing w:after="0" w:line="300" w:lineRule="auto"/>
        <w:jc w:val="both"/>
        <w:rPr>
          <w:rFonts w:ascii="Calibri" w:hAnsi="Calibri"/>
        </w:rPr>
      </w:pPr>
      <w:r>
        <w:rPr>
          <w:noProof/>
          <w:lang w:eastAsia="de-DE"/>
        </w:rPr>
        <w:lastRenderedPageBreak/>
        <w:drawing>
          <wp:anchor distT="0" distB="0" distL="114300" distR="114300" simplePos="0" relativeHeight="251672576" behindDoc="1" locked="0" layoutInCell="1" allowOverlap="1">
            <wp:simplePos x="0" y="0"/>
            <wp:positionH relativeFrom="column">
              <wp:posOffset>-14605</wp:posOffset>
            </wp:positionH>
            <wp:positionV relativeFrom="paragraph">
              <wp:posOffset>2175510</wp:posOffset>
            </wp:positionV>
            <wp:extent cx="5758861" cy="4203700"/>
            <wp:effectExtent l="171450" t="171450" r="375285" b="387350"/>
            <wp:wrapTight wrapText="bothSides">
              <wp:wrapPolygon edited="0">
                <wp:start x="357" y="-881"/>
                <wp:lineTo x="-643" y="-685"/>
                <wp:lineTo x="-643" y="22024"/>
                <wp:lineTo x="-286" y="22807"/>
                <wp:lineTo x="429" y="23297"/>
                <wp:lineTo x="500" y="23492"/>
                <wp:lineTo x="21721" y="23492"/>
                <wp:lineTo x="21793" y="23297"/>
                <wp:lineTo x="22579" y="22807"/>
                <wp:lineTo x="22936" y="21339"/>
                <wp:lineTo x="22865" y="783"/>
                <wp:lineTo x="21936" y="-685"/>
                <wp:lineTo x="21864" y="-881"/>
                <wp:lineTo x="357" y="-881"/>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702" t="-235" r="12811" b="-1"/>
                    <a:stretch/>
                  </pic:blipFill>
                  <pic:spPr bwMode="auto">
                    <a:xfrm>
                      <a:off x="0" y="0"/>
                      <a:ext cx="5758861" cy="4203700"/>
                    </a:xfrm>
                    <a:prstGeom prst="rect">
                      <a:avLst/>
                    </a:prstGeom>
                    <a:ln w="12700">
                      <a:solidFill>
                        <a:schemeClr val="accent1">
                          <a:lumMod val="75000"/>
                        </a:schemeClr>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CE0E6C">
        <w:rPr>
          <w:rFonts w:ascii="Calibri" w:hAnsi="Calibri"/>
        </w:rPr>
        <w:t>Das Angebot</w:t>
      </w:r>
      <w:r>
        <w:rPr>
          <w:rFonts w:ascii="Calibri" w:hAnsi="Calibri"/>
        </w:rPr>
        <w:t xml:space="preserve"> und die Elemente von </w:t>
      </w:r>
      <w:proofErr w:type="spellStart"/>
      <w:r>
        <w:rPr>
          <w:rFonts w:ascii="Calibri" w:hAnsi="Calibri"/>
        </w:rPr>
        <w:t>KAoA</w:t>
      </w:r>
      <w:proofErr w:type="spellEnd"/>
      <w:r>
        <w:rPr>
          <w:rFonts w:ascii="Calibri" w:hAnsi="Calibri"/>
        </w:rPr>
        <w:t xml:space="preserve">-STAR (Schule trifft Arbeitswelt) stellen sicher, dass die Bedarfe von behinderten Schülerinnen und Schülern im Rahmen einer inklusiven Berufsorientierung behinderungsgerecht und behinderungsspezifisch berücksichtigt werden. </w:t>
      </w:r>
      <w:proofErr w:type="spellStart"/>
      <w:r>
        <w:rPr>
          <w:rFonts w:ascii="Calibri" w:hAnsi="Calibri"/>
        </w:rPr>
        <w:t>KAoA</w:t>
      </w:r>
      <w:proofErr w:type="spellEnd"/>
      <w:r>
        <w:rPr>
          <w:rFonts w:ascii="Calibri" w:hAnsi="Calibri"/>
        </w:rPr>
        <w:t xml:space="preserve">-STAR </w:t>
      </w:r>
      <w:r w:rsidRPr="00CE0E6C">
        <w:rPr>
          <w:rFonts w:ascii="Calibri" w:hAnsi="Calibri"/>
        </w:rPr>
        <w:t xml:space="preserve">richtet sich an Schülerinnen und Schüler </w:t>
      </w:r>
      <w:r>
        <w:rPr>
          <w:rFonts w:ascii="Calibri" w:hAnsi="Calibri"/>
        </w:rPr>
        <w:t xml:space="preserve">an </w:t>
      </w:r>
      <w:r w:rsidRPr="00CE0E6C">
        <w:rPr>
          <w:rFonts w:ascii="Calibri" w:hAnsi="Calibri"/>
        </w:rPr>
        <w:t xml:space="preserve">Schulen des gemeinsamen Lernens </w:t>
      </w:r>
      <w:r>
        <w:rPr>
          <w:rFonts w:ascii="Calibri" w:hAnsi="Calibri"/>
        </w:rPr>
        <w:t>und an Förderschulen</w:t>
      </w:r>
      <w:r w:rsidRPr="00CE0E6C">
        <w:rPr>
          <w:rFonts w:ascii="Calibri" w:hAnsi="Calibri"/>
        </w:rPr>
        <w:t xml:space="preserve"> mit ausgewiesenem Bedarf an sonderpädagogischer Unterstützung in den Bereichen </w:t>
      </w:r>
      <w:r>
        <w:rPr>
          <w:rFonts w:ascii="Calibri" w:hAnsi="Calibri"/>
        </w:rPr>
        <w:t>K</w:t>
      </w:r>
      <w:r w:rsidRPr="00CE0E6C">
        <w:rPr>
          <w:rFonts w:ascii="Calibri" w:hAnsi="Calibri"/>
        </w:rPr>
        <w:t xml:space="preserve">örperliche und motorische Entwicklung, </w:t>
      </w:r>
      <w:r>
        <w:rPr>
          <w:rFonts w:ascii="Calibri" w:hAnsi="Calibri"/>
        </w:rPr>
        <w:t>G</w:t>
      </w:r>
      <w:r w:rsidRPr="00CE0E6C">
        <w:rPr>
          <w:rFonts w:ascii="Calibri" w:hAnsi="Calibri"/>
        </w:rPr>
        <w:t>eistige Entwicklung, Hören und Kommunikation sowie Sehen und Sprache.</w:t>
      </w:r>
      <w:r>
        <w:rPr>
          <w:rFonts w:ascii="Calibri" w:hAnsi="Calibri"/>
        </w:rPr>
        <w:t xml:space="preserve"> Unabhängig vom Förderschwerpunkt können auch alle Schülerinnen und Schüler mit einer anerkannten Schwerbehinderung </w:t>
      </w:r>
      <w:r>
        <w:rPr>
          <w:rFonts w:ascii="Calibri" w:hAnsi="Calibri"/>
          <w:sz w:val="24"/>
          <w:szCs w:val="24"/>
        </w:rPr>
        <w:t xml:space="preserve">oder </w:t>
      </w:r>
      <w:r w:rsidRPr="0083112F">
        <w:rPr>
          <w:rFonts w:ascii="Calibri" w:hAnsi="Calibri"/>
          <w:sz w:val="24"/>
          <w:szCs w:val="24"/>
        </w:rPr>
        <w:t xml:space="preserve">mit einer diagnostizierten Autismus-Spektrum-Störung </w:t>
      </w:r>
      <w:r>
        <w:rPr>
          <w:rFonts w:ascii="Calibri" w:hAnsi="Calibri"/>
        </w:rPr>
        <w:t xml:space="preserve">an den </w:t>
      </w:r>
      <w:proofErr w:type="spellStart"/>
      <w:r>
        <w:rPr>
          <w:rFonts w:ascii="Calibri" w:hAnsi="Calibri"/>
        </w:rPr>
        <w:t>KAoA</w:t>
      </w:r>
      <w:proofErr w:type="spellEnd"/>
      <w:r>
        <w:rPr>
          <w:rFonts w:ascii="Calibri" w:hAnsi="Calibri"/>
        </w:rPr>
        <w:t xml:space="preserve">–STAR Elementen teilnehmen. Hier sieht die Zeitschiene wie folgt aus: </w:t>
      </w:r>
    </w:p>
    <w:p w:rsidR="009968AA" w:rsidRDefault="00465605" w:rsidP="00465605">
      <w:pPr>
        <w:spacing w:after="0" w:line="300" w:lineRule="auto"/>
        <w:jc w:val="both"/>
        <w:rPr>
          <w:rFonts w:ascii="Calibri" w:hAnsi="Calibri"/>
          <w:sz w:val="24"/>
          <w:szCs w:val="24"/>
        </w:rPr>
      </w:pPr>
      <w:r w:rsidRPr="00AA29AD">
        <w:rPr>
          <w:rFonts w:ascii="Calibri" w:hAnsi="Calibri"/>
          <w:sz w:val="24"/>
          <w:szCs w:val="24"/>
        </w:rPr>
        <w:t xml:space="preserve">Quelle: </w:t>
      </w:r>
      <w:proofErr w:type="spellStart"/>
      <w:r w:rsidR="009968AA">
        <w:rPr>
          <w:rFonts w:ascii="Calibri" w:hAnsi="Calibri"/>
          <w:sz w:val="24"/>
          <w:szCs w:val="24"/>
        </w:rPr>
        <w:t>KAoA</w:t>
      </w:r>
      <w:proofErr w:type="spellEnd"/>
      <w:r w:rsidR="009968AA">
        <w:rPr>
          <w:rFonts w:ascii="Calibri" w:hAnsi="Calibri"/>
          <w:sz w:val="24"/>
          <w:szCs w:val="24"/>
        </w:rPr>
        <w:t>-STAR Koordinierungsstelle (</w:t>
      </w:r>
      <w:hyperlink r:id="rId25" w:history="1">
        <w:r w:rsidR="009968AA" w:rsidRPr="00487DAD">
          <w:rPr>
            <w:rStyle w:val="Hyperlink"/>
            <w:rFonts w:ascii="Calibri" w:hAnsi="Calibri"/>
            <w:sz w:val="24"/>
            <w:szCs w:val="24"/>
          </w:rPr>
          <w:t>www.star.lvr.de</w:t>
        </w:r>
      </w:hyperlink>
      <w:r w:rsidR="009968AA">
        <w:rPr>
          <w:rFonts w:ascii="Calibri" w:hAnsi="Calibri"/>
          <w:sz w:val="24"/>
          <w:szCs w:val="24"/>
        </w:rPr>
        <w:t>)</w:t>
      </w:r>
    </w:p>
    <w:p w:rsidR="00465605" w:rsidRPr="00AA29AD" w:rsidRDefault="00465605" w:rsidP="00465605">
      <w:pPr>
        <w:spacing w:after="0" w:line="300" w:lineRule="auto"/>
        <w:jc w:val="both"/>
        <w:rPr>
          <w:rFonts w:ascii="Calibri" w:hAnsi="Calibri"/>
          <w:sz w:val="24"/>
          <w:szCs w:val="24"/>
        </w:rPr>
      </w:pPr>
    </w:p>
    <w:p w:rsidR="00E44A62" w:rsidRDefault="00E44A62" w:rsidP="009822F3">
      <w:pPr>
        <w:spacing w:after="0" w:line="300" w:lineRule="auto"/>
        <w:jc w:val="both"/>
        <w:rPr>
          <w:rFonts w:ascii="Calibri" w:hAnsi="Calibri"/>
          <w:b/>
          <w:sz w:val="24"/>
          <w:szCs w:val="24"/>
        </w:rPr>
      </w:pPr>
    </w:p>
    <w:p w:rsidR="00465605" w:rsidRDefault="00465605" w:rsidP="009822F3">
      <w:pPr>
        <w:spacing w:after="0" w:line="300" w:lineRule="auto"/>
        <w:jc w:val="both"/>
        <w:rPr>
          <w:rFonts w:ascii="Calibri" w:hAnsi="Calibri"/>
          <w:b/>
          <w:sz w:val="24"/>
          <w:szCs w:val="24"/>
        </w:rPr>
      </w:pPr>
    </w:p>
    <w:p w:rsidR="00465605" w:rsidRDefault="00465605" w:rsidP="009822F3">
      <w:pPr>
        <w:spacing w:after="0" w:line="300" w:lineRule="auto"/>
        <w:jc w:val="both"/>
        <w:rPr>
          <w:rFonts w:ascii="Calibri" w:hAnsi="Calibri"/>
          <w:b/>
          <w:sz w:val="24"/>
          <w:szCs w:val="24"/>
        </w:rPr>
      </w:pPr>
    </w:p>
    <w:p w:rsidR="00465605" w:rsidRDefault="00465605" w:rsidP="009822F3">
      <w:pPr>
        <w:spacing w:after="0" w:line="300" w:lineRule="auto"/>
        <w:jc w:val="both"/>
        <w:rPr>
          <w:rFonts w:ascii="Calibri" w:hAnsi="Calibri"/>
          <w:b/>
          <w:sz w:val="24"/>
          <w:szCs w:val="24"/>
        </w:rPr>
      </w:pPr>
    </w:p>
    <w:p w:rsidR="00123CF1" w:rsidRDefault="00123CF1" w:rsidP="009822F3">
      <w:pPr>
        <w:spacing w:after="0" w:line="300" w:lineRule="auto"/>
        <w:jc w:val="both"/>
        <w:rPr>
          <w:rFonts w:ascii="Calibri" w:hAnsi="Calibri"/>
          <w:b/>
          <w:sz w:val="24"/>
          <w:szCs w:val="24"/>
        </w:rPr>
      </w:pPr>
    </w:p>
    <w:p w:rsidR="00465605" w:rsidRDefault="00465605" w:rsidP="009822F3">
      <w:pPr>
        <w:spacing w:after="0" w:line="300" w:lineRule="auto"/>
        <w:jc w:val="both"/>
        <w:rPr>
          <w:rFonts w:ascii="Calibri" w:hAnsi="Calibri"/>
          <w:b/>
          <w:sz w:val="24"/>
          <w:szCs w:val="24"/>
        </w:rPr>
      </w:pPr>
    </w:p>
    <w:p w:rsidR="00974CB7" w:rsidRDefault="00974CB7" w:rsidP="009822F3">
      <w:pPr>
        <w:spacing w:after="0" w:line="300" w:lineRule="auto"/>
        <w:jc w:val="both"/>
        <w:rPr>
          <w:rFonts w:ascii="Calibri" w:hAnsi="Calibri"/>
          <w:b/>
          <w:sz w:val="24"/>
          <w:szCs w:val="24"/>
        </w:rPr>
      </w:pPr>
    </w:p>
    <w:p w:rsidR="00743440" w:rsidRPr="00E84A28" w:rsidRDefault="007268CA" w:rsidP="009822F3">
      <w:pPr>
        <w:spacing w:after="0" w:line="300" w:lineRule="auto"/>
        <w:jc w:val="both"/>
        <w:rPr>
          <w:rFonts w:ascii="Calibri" w:hAnsi="Calibri"/>
          <w:b/>
          <w:color w:val="3972AB" w:themeColor="accent1" w:themeShade="BF"/>
          <w:sz w:val="24"/>
          <w:szCs w:val="24"/>
        </w:rPr>
      </w:pPr>
      <w:r w:rsidRPr="00E84A28">
        <w:rPr>
          <w:rFonts w:ascii="Calibri" w:hAnsi="Calibri"/>
          <w:b/>
          <w:color w:val="3972AB" w:themeColor="accent1" w:themeShade="BF"/>
          <w:sz w:val="24"/>
          <w:szCs w:val="24"/>
        </w:rPr>
        <w:lastRenderedPageBreak/>
        <w:t xml:space="preserve">4. </w:t>
      </w:r>
      <w:r w:rsidR="00743440" w:rsidRPr="00E84A28">
        <w:rPr>
          <w:rFonts w:ascii="Calibri" w:hAnsi="Calibri"/>
          <w:b/>
          <w:color w:val="3972AB" w:themeColor="accent1" w:themeShade="BF"/>
          <w:sz w:val="24"/>
          <w:szCs w:val="24"/>
        </w:rPr>
        <w:t>Beschreibung der schulischen Ausgangslage</w:t>
      </w:r>
      <w:r w:rsidR="00E84A28">
        <w:rPr>
          <w:rFonts w:ascii="Calibri" w:hAnsi="Calibri"/>
          <w:b/>
          <w:color w:val="3972AB" w:themeColor="accent1" w:themeShade="BF"/>
          <w:sz w:val="24"/>
          <w:szCs w:val="24"/>
        </w:rPr>
        <w:t xml:space="preserve"> </w:t>
      </w:r>
      <w:r w:rsidR="00743440" w:rsidRPr="00E84A28">
        <w:rPr>
          <w:rFonts w:ascii="Calibri" w:hAnsi="Calibri"/>
          <w:b/>
          <w:color w:val="3972AB" w:themeColor="accent1" w:themeShade="BF"/>
          <w:sz w:val="24"/>
          <w:szCs w:val="24"/>
        </w:rPr>
        <w:t xml:space="preserve">/ des Ist-Standes </w:t>
      </w:r>
    </w:p>
    <w:p w:rsidR="00743440" w:rsidRPr="00E84A28" w:rsidRDefault="00743440" w:rsidP="009822F3">
      <w:pPr>
        <w:spacing w:after="0" w:line="300" w:lineRule="auto"/>
        <w:jc w:val="both"/>
        <w:rPr>
          <w:rFonts w:ascii="Calibri" w:hAnsi="Calibri"/>
          <w:color w:val="3972AB" w:themeColor="accent1" w:themeShade="BF"/>
          <w:sz w:val="24"/>
          <w:szCs w:val="24"/>
        </w:rPr>
      </w:pPr>
    </w:p>
    <w:p w:rsidR="00743440" w:rsidRPr="0083112F" w:rsidRDefault="00743440" w:rsidP="009822F3">
      <w:pPr>
        <w:spacing w:after="0" w:line="300" w:lineRule="auto"/>
        <w:jc w:val="both"/>
        <w:rPr>
          <w:rFonts w:ascii="Calibri" w:hAnsi="Calibri"/>
          <w:sz w:val="24"/>
          <w:szCs w:val="24"/>
          <w:u w:val="single"/>
        </w:rPr>
      </w:pPr>
      <w:r w:rsidRPr="0083112F">
        <w:rPr>
          <w:rFonts w:ascii="Calibri" w:hAnsi="Calibri"/>
          <w:sz w:val="24"/>
          <w:szCs w:val="24"/>
          <w:u w:val="single"/>
        </w:rPr>
        <w:t xml:space="preserve">Standort </w:t>
      </w:r>
      <w:r w:rsidR="00DD4A48">
        <w:rPr>
          <w:rFonts w:ascii="Calibri" w:hAnsi="Calibri"/>
          <w:sz w:val="24"/>
          <w:szCs w:val="24"/>
          <w:u w:val="single"/>
        </w:rPr>
        <w:t>Oberbergischer</w:t>
      </w:r>
      <w:r w:rsidRPr="0083112F">
        <w:rPr>
          <w:rFonts w:ascii="Calibri" w:hAnsi="Calibri"/>
          <w:sz w:val="24"/>
          <w:szCs w:val="24"/>
          <w:u w:val="single"/>
        </w:rPr>
        <w:t xml:space="preserve"> Kreis</w:t>
      </w:r>
    </w:p>
    <w:p w:rsidR="00BB7A64" w:rsidRDefault="00BB7A64" w:rsidP="009822F3">
      <w:pPr>
        <w:spacing w:after="0" w:line="300" w:lineRule="auto"/>
        <w:jc w:val="both"/>
        <w:rPr>
          <w:rFonts w:ascii="Calibri" w:hAnsi="Calibri"/>
          <w:sz w:val="24"/>
          <w:szCs w:val="24"/>
          <w:u w:val="single"/>
        </w:rPr>
      </w:pPr>
    </w:p>
    <w:p w:rsidR="00DD4A48" w:rsidRPr="00152AFF" w:rsidRDefault="00DD4A48" w:rsidP="009822F3">
      <w:pPr>
        <w:spacing w:after="0" w:line="300" w:lineRule="auto"/>
        <w:jc w:val="both"/>
        <w:rPr>
          <w:rFonts w:ascii="Calibri" w:hAnsi="Calibri"/>
          <w:sz w:val="24"/>
          <w:szCs w:val="24"/>
        </w:rPr>
      </w:pPr>
      <w:r w:rsidRPr="00152AFF">
        <w:rPr>
          <w:rFonts w:ascii="Calibri" w:hAnsi="Calibri"/>
          <w:sz w:val="24"/>
          <w:szCs w:val="24"/>
        </w:rPr>
        <w:t xml:space="preserve">Der Oberbergische Kreis, mit seinen knapp 920qkm und ca. 272.000 Bürgerinnen und Bürgern, verfügt nicht nur über eine hohe Lebens- und Wohnqualität, sondern bringt auch als „Karrierestandort“ hervorragende Voraussetzungen mit. Hohe Lebensqualität, effektiver Mittelstand sowie eine </w:t>
      </w:r>
      <w:hyperlink r:id="rId26" w:tgtFrame="_blank" w:history="1">
        <w:r w:rsidRPr="00152AFF">
          <w:rPr>
            <w:rFonts w:ascii="Calibri" w:hAnsi="Calibri"/>
            <w:sz w:val="24"/>
            <w:szCs w:val="24"/>
          </w:rPr>
          <w:t>Fachhochschule</w:t>
        </w:r>
      </w:hyperlink>
      <w:r w:rsidRPr="00152AFF">
        <w:rPr>
          <w:rFonts w:ascii="Calibri" w:hAnsi="Calibri"/>
          <w:sz w:val="24"/>
          <w:szCs w:val="24"/>
        </w:rPr>
        <w:t xml:space="preserve"> mit Ingenieur- und Informatikstudiengängen kennzeichnen den </w:t>
      </w:r>
      <w:hyperlink r:id="rId27" w:tgtFrame="_blank" w:history="1">
        <w:r w:rsidRPr="00152AFF">
          <w:rPr>
            <w:rFonts w:ascii="Calibri" w:hAnsi="Calibri"/>
            <w:sz w:val="24"/>
            <w:szCs w:val="24"/>
          </w:rPr>
          <w:t xml:space="preserve">Wirtschaftsstandort </w:t>
        </w:r>
        <w:proofErr w:type="spellStart"/>
        <w:r w:rsidRPr="00152AFF">
          <w:rPr>
            <w:rFonts w:ascii="Calibri" w:hAnsi="Calibri"/>
            <w:sz w:val="24"/>
            <w:szCs w:val="24"/>
          </w:rPr>
          <w:t>Oberberg</w:t>
        </w:r>
        <w:proofErr w:type="spellEnd"/>
      </w:hyperlink>
      <w:r w:rsidRPr="00152AFF">
        <w:rPr>
          <w:rFonts w:ascii="Calibri" w:hAnsi="Calibri"/>
          <w:sz w:val="24"/>
          <w:szCs w:val="24"/>
        </w:rPr>
        <w:t xml:space="preserve"> und sind zudem starke Argumente für die Region. Unternehmen vieler Branchen und Größen mit teils int</w:t>
      </w:r>
      <w:r w:rsidR="00152AFF" w:rsidRPr="00152AFF">
        <w:rPr>
          <w:rFonts w:ascii="Calibri" w:hAnsi="Calibri"/>
          <w:sz w:val="24"/>
          <w:szCs w:val="24"/>
        </w:rPr>
        <w:t xml:space="preserve">ernationaler Ausrichtung bieten </w:t>
      </w:r>
      <w:r w:rsidRPr="00152AFF">
        <w:rPr>
          <w:rFonts w:ascii="Calibri" w:hAnsi="Calibri"/>
          <w:sz w:val="24"/>
          <w:szCs w:val="24"/>
        </w:rPr>
        <w:t>gute berufliche Perspektiven. Besonders die Kunststoff-, Automobilzulieferer- und Metallindust</w:t>
      </w:r>
      <w:r w:rsidR="00152AFF" w:rsidRPr="00152AFF">
        <w:rPr>
          <w:rFonts w:ascii="Calibri" w:hAnsi="Calibri"/>
          <w:sz w:val="24"/>
          <w:szCs w:val="24"/>
        </w:rPr>
        <w:t xml:space="preserve">rie sowie auch die Gesundheits- und </w:t>
      </w:r>
      <w:r w:rsidRPr="00152AFF">
        <w:rPr>
          <w:rFonts w:ascii="Calibri" w:hAnsi="Calibri"/>
          <w:sz w:val="24"/>
          <w:szCs w:val="24"/>
        </w:rPr>
        <w:t xml:space="preserve">Medizintechnik sind </w:t>
      </w:r>
      <w:r w:rsidR="00152AFF" w:rsidRPr="00152AFF">
        <w:rPr>
          <w:rFonts w:ascii="Calibri" w:hAnsi="Calibri"/>
          <w:sz w:val="24"/>
          <w:szCs w:val="24"/>
        </w:rPr>
        <w:t xml:space="preserve">im Kreisgebiet </w:t>
      </w:r>
      <w:r w:rsidRPr="00152AFF">
        <w:rPr>
          <w:rFonts w:ascii="Calibri" w:hAnsi="Calibri"/>
          <w:sz w:val="24"/>
          <w:szCs w:val="24"/>
        </w:rPr>
        <w:t>stark vertreten. Das Oberbergische gilt als „</w:t>
      </w:r>
      <w:hyperlink r:id="rId28" w:tgtFrame="_blank" w:history="1">
        <w:r w:rsidRPr="00152AFF">
          <w:rPr>
            <w:rFonts w:ascii="Calibri" w:hAnsi="Calibri"/>
            <w:sz w:val="24"/>
            <w:szCs w:val="24"/>
          </w:rPr>
          <w:t>Kunststoffstandort Nummer 1</w:t>
        </w:r>
      </w:hyperlink>
      <w:r w:rsidRPr="00152AFF">
        <w:rPr>
          <w:rFonts w:ascii="Calibri" w:hAnsi="Calibri"/>
          <w:sz w:val="24"/>
          <w:szCs w:val="24"/>
        </w:rPr>
        <w:t>“ in Nordrhein-Westfalen. Ausbildungen sind darüber hinaus in vielen verschiedenen Bereichen notwendig – ob in handwerklichen, kaufmännischen oder industriellen Berufen oder auch in der öffentlichen Verwaltung sowie im Gesundheitswesen und anderen Dienstleistungsbereichen.</w:t>
      </w:r>
    </w:p>
    <w:p w:rsidR="00DD4A48" w:rsidRPr="0083112F" w:rsidRDefault="00DD4A48" w:rsidP="009822F3">
      <w:pPr>
        <w:spacing w:after="0" w:line="300" w:lineRule="auto"/>
        <w:jc w:val="both"/>
        <w:rPr>
          <w:rFonts w:ascii="Calibri" w:hAnsi="Calibri"/>
          <w:sz w:val="24"/>
          <w:szCs w:val="24"/>
          <w:u w:val="single"/>
        </w:rPr>
      </w:pPr>
    </w:p>
    <w:p w:rsidR="00743440" w:rsidRPr="0083112F" w:rsidRDefault="00C2154F" w:rsidP="009822F3">
      <w:pPr>
        <w:spacing w:after="0" w:line="300" w:lineRule="auto"/>
        <w:jc w:val="both"/>
        <w:rPr>
          <w:rFonts w:ascii="Calibri" w:hAnsi="Calibri"/>
          <w:sz w:val="24"/>
          <w:szCs w:val="24"/>
        </w:rPr>
      </w:pPr>
      <w:r>
        <w:rPr>
          <w:rFonts w:ascii="Calibri" w:hAnsi="Calibri"/>
          <w:sz w:val="24"/>
          <w:szCs w:val="24"/>
        </w:rPr>
        <w:t>I</w:t>
      </w:r>
      <w:r w:rsidR="00743440" w:rsidRPr="0083112F">
        <w:rPr>
          <w:rFonts w:ascii="Calibri" w:hAnsi="Calibri"/>
          <w:sz w:val="24"/>
          <w:szCs w:val="24"/>
        </w:rPr>
        <w:t xml:space="preserve">m </w:t>
      </w:r>
      <w:r w:rsidR="00152AFF">
        <w:rPr>
          <w:rFonts w:ascii="Calibri" w:hAnsi="Calibri"/>
          <w:sz w:val="24"/>
          <w:szCs w:val="24"/>
        </w:rPr>
        <w:t>Oberbergischen</w:t>
      </w:r>
      <w:r w:rsidR="00743440" w:rsidRPr="0083112F">
        <w:rPr>
          <w:rFonts w:ascii="Calibri" w:hAnsi="Calibri"/>
          <w:sz w:val="24"/>
          <w:szCs w:val="24"/>
        </w:rPr>
        <w:t xml:space="preserve"> Kreis </w:t>
      </w:r>
      <w:r>
        <w:rPr>
          <w:rFonts w:ascii="Calibri" w:hAnsi="Calibri"/>
          <w:sz w:val="24"/>
          <w:szCs w:val="24"/>
        </w:rPr>
        <w:t xml:space="preserve">haben sich </w:t>
      </w:r>
      <w:r w:rsidR="00743440" w:rsidRPr="0083112F">
        <w:rPr>
          <w:rFonts w:ascii="Calibri" w:hAnsi="Calibri"/>
          <w:sz w:val="24"/>
          <w:szCs w:val="24"/>
        </w:rPr>
        <w:t>feste Austausch- und Arbeitsstrukturen gebildet, die Schüler</w:t>
      </w:r>
      <w:r w:rsidR="001B676D" w:rsidRPr="0083112F">
        <w:rPr>
          <w:rFonts w:ascii="Calibri" w:hAnsi="Calibri"/>
          <w:sz w:val="24"/>
          <w:szCs w:val="24"/>
        </w:rPr>
        <w:t>innen und Schüler</w:t>
      </w:r>
      <w:r w:rsidR="00743440" w:rsidRPr="0083112F">
        <w:rPr>
          <w:rFonts w:ascii="Calibri" w:hAnsi="Calibri"/>
          <w:sz w:val="24"/>
          <w:szCs w:val="24"/>
        </w:rPr>
        <w:t xml:space="preserve"> </w:t>
      </w:r>
      <w:r w:rsidR="00E84A28">
        <w:rPr>
          <w:rFonts w:ascii="Calibri" w:hAnsi="Calibri"/>
          <w:sz w:val="24"/>
          <w:szCs w:val="24"/>
        </w:rPr>
        <w:t>im</w:t>
      </w:r>
      <w:r w:rsidR="00743440" w:rsidRPr="0083112F">
        <w:rPr>
          <w:rFonts w:ascii="Calibri" w:hAnsi="Calibri"/>
          <w:sz w:val="24"/>
          <w:szCs w:val="24"/>
        </w:rPr>
        <w:t xml:space="preserve"> Übergang von der Schule in die A</w:t>
      </w:r>
      <w:r w:rsidR="001B676D" w:rsidRPr="0083112F">
        <w:rPr>
          <w:rFonts w:ascii="Calibri" w:hAnsi="Calibri"/>
          <w:sz w:val="24"/>
          <w:szCs w:val="24"/>
        </w:rPr>
        <w:t>rbeitswelt oder das Studium</w:t>
      </w:r>
      <w:r w:rsidR="00E84A28">
        <w:rPr>
          <w:rFonts w:ascii="Calibri" w:hAnsi="Calibri"/>
          <w:sz w:val="24"/>
          <w:szCs w:val="24"/>
        </w:rPr>
        <w:t xml:space="preserve"> begleiten und </w:t>
      </w:r>
      <w:r w:rsidR="00743440" w:rsidRPr="0083112F">
        <w:rPr>
          <w:rFonts w:ascii="Calibri" w:hAnsi="Calibri"/>
          <w:sz w:val="24"/>
          <w:szCs w:val="24"/>
        </w:rPr>
        <w:t>unterstützen. Um eine bewusste Entscheidung für eine Berufsausbildung oder ein Studium treffen zu können</w:t>
      </w:r>
      <w:r w:rsidR="00876FE0" w:rsidRPr="0083112F">
        <w:rPr>
          <w:rFonts w:ascii="Calibri" w:hAnsi="Calibri"/>
          <w:sz w:val="24"/>
          <w:szCs w:val="24"/>
        </w:rPr>
        <w:t>,</w:t>
      </w:r>
      <w:r w:rsidR="00743440" w:rsidRPr="0083112F">
        <w:rPr>
          <w:rFonts w:ascii="Calibri" w:hAnsi="Calibri"/>
          <w:sz w:val="24"/>
          <w:szCs w:val="24"/>
        </w:rPr>
        <w:t xml:space="preserve"> ist es für </w:t>
      </w:r>
      <w:r w:rsidR="001B676D" w:rsidRPr="0083112F">
        <w:rPr>
          <w:rFonts w:ascii="Calibri" w:hAnsi="Calibri"/>
          <w:sz w:val="24"/>
          <w:szCs w:val="24"/>
        </w:rPr>
        <w:t>den Jugendlichen</w:t>
      </w:r>
      <w:r w:rsidR="00743440" w:rsidRPr="0083112F">
        <w:rPr>
          <w:rFonts w:ascii="Calibri" w:hAnsi="Calibri"/>
          <w:sz w:val="24"/>
          <w:szCs w:val="24"/>
        </w:rPr>
        <w:t xml:space="preserve"> wichtig, frühzeitig seine Stärken, Begabungen und Interessen zu erkennen und </w:t>
      </w:r>
      <w:r w:rsidR="001B676D" w:rsidRPr="0083112F">
        <w:rPr>
          <w:rFonts w:ascii="Calibri" w:hAnsi="Calibri"/>
          <w:sz w:val="24"/>
          <w:szCs w:val="24"/>
        </w:rPr>
        <w:t xml:space="preserve">zu </w:t>
      </w:r>
      <w:r w:rsidR="00743440" w:rsidRPr="0083112F">
        <w:rPr>
          <w:rFonts w:ascii="Calibri" w:hAnsi="Calibri"/>
          <w:sz w:val="24"/>
          <w:szCs w:val="24"/>
        </w:rPr>
        <w:t>entwickeln, praxisnahe Einblicke in den Berufsalltag zu erhalten und sich mit den beruflichen Perspektiven des jeweiligen Berufs auseinanderzusetzen. Um diesen Prozess zu fördern</w:t>
      </w:r>
      <w:r w:rsidR="00876FE0" w:rsidRPr="0083112F">
        <w:rPr>
          <w:rFonts w:ascii="Calibri" w:hAnsi="Calibri"/>
          <w:sz w:val="24"/>
          <w:szCs w:val="24"/>
        </w:rPr>
        <w:t>,</w:t>
      </w:r>
      <w:r w:rsidR="00743440" w:rsidRPr="0083112F">
        <w:rPr>
          <w:rFonts w:ascii="Calibri" w:hAnsi="Calibri"/>
          <w:sz w:val="24"/>
          <w:szCs w:val="24"/>
        </w:rPr>
        <w:t xml:space="preserve"> </w:t>
      </w:r>
      <w:r w:rsidR="003404C2">
        <w:rPr>
          <w:rFonts w:ascii="Calibri" w:hAnsi="Calibri"/>
          <w:sz w:val="24"/>
          <w:szCs w:val="24"/>
        </w:rPr>
        <w:t xml:space="preserve">haben sich bereits im Jahr 2005 die Partner im Ausbildungs- und Arbeitsmarkt zusammengeschlossen und die Ausbildungsinitiative </w:t>
      </w:r>
      <w:proofErr w:type="spellStart"/>
      <w:r w:rsidR="003404C2">
        <w:rPr>
          <w:rFonts w:ascii="Calibri" w:hAnsi="Calibri"/>
          <w:sz w:val="24"/>
          <w:szCs w:val="24"/>
        </w:rPr>
        <w:t>Oberberg</w:t>
      </w:r>
      <w:proofErr w:type="spellEnd"/>
      <w:r w:rsidR="003404C2">
        <w:rPr>
          <w:rFonts w:ascii="Calibri" w:hAnsi="Calibri"/>
          <w:sz w:val="24"/>
          <w:szCs w:val="24"/>
        </w:rPr>
        <w:t xml:space="preserve"> (</w:t>
      </w:r>
      <w:proofErr w:type="spellStart"/>
      <w:r w:rsidR="003404C2">
        <w:rPr>
          <w:rFonts w:ascii="Calibri" w:hAnsi="Calibri"/>
          <w:sz w:val="24"/>
          <w:szCs w:val="24"/>
        </w:rPr>
        <w:t>AiO</w:t>
      </w:r>
      <w:proofErr w:type="spellEnd"/>
      <w:r w:rsidR="003404C2">
        <w:rPr>
          <w:rFonts w:ascii="Calibri" w:hAnsi="Calibri"/>
          <w:sz w:val="24"/>
          <w:szCs w:val="24"/>
        </w:rPr>
        <w:t xml:space="preserve">) ins Leben gerufen. Heute fungiert die </w:t>
      </w:r>
      <w:proofErr w:type="spellStart"/>
      <w:r w:rsidR="003404C2">
        <w:rPr>
          <w:rFonts w:ascii="Calibri" w:hAnsi="Calibri"/>
          <w:sz w:val="24"/>
          <w:szCs w:val="24"/>
        </w:rPr>
        <w:t>AiO</w:t>
      </w:r>
      <w:proofErr w:type="spellEnd"/>
      <w:r w:rsidR="003404C2">
        <w:rPr>
          <w:rFonts w:ascii="Calibri" w:hAnsi="Calibri"/>
          <w:sz w:val="24"/>
          <w:szCs w:val="24"/>
        </w:rPr>
        <w:t xml:space="preserve"> als Steuerungsgremium der </w:t>
      </w:r>
      <w:r w:rsidR="003404C2" w:rsidRPr="003404C2">
        <w:rPr>
          <w:rFonts w:ascii="Calibri" w:hAnsi="Calibri"/>
          <w:sz w:val="24"/>
          <w:szCs w:val="24"/>
        </w:rPr>
        <w:t>Kommunale</w:t>
      </w:r>
      <w:r w:rsidR="003404C2">
        <w:rPr>
          <w:rFonts w:ascii="Calibri" w:hAnsi="Calibri"/>
          <w:sz w:val="24"/>
          <w:szCs w:val="24"/>
        </w:rPr>
        <w:t>n</w:t>
      </w:r>
      <w:r w:rsidR="003404C2" w:rsidRPr="003404C2">
        <w:rPr>
          <w:rFonts w:ascii="Calibri" w:hAnsi="Calibri"/>
          <w:sz w:val="24"/>
          <w:szCs w:val="24"/>
        </w:rPr>
        <w:t xml:space="preserve"> Koordinierungsstelle Übergang Schule-Beruf/Studium</w:t>
      </w:r>
      <w:r w:rsidR="003404C2">
        <w:rPr>
          <w:rFonts w:ascii="Calibri" w:hAnsi="Calibri"/>
          <w:sz w:val="24"/>
          <w:szCs w:val="24"/>
        </w:rPr>
        <w:t xml:space="preserve"> und begleitet aktiv den Umsetzungsprozess des Landesvorhabens </w:t>
      </w:r>
      <w:r>
        <w:rPr>
          <w:rFonts w:ascii="Calibri" w:hAnsi="Calibri"/>
          <w:sz w:val="24"/>
          <w:szCs w:val="24"/>
        </w:rPr>
        <w:t>„</w:t>
      </w:r>
      <w:r w:rsidR="003404C2">
        <w:rPr>
          <w:rFonts w:ascii="Calibri" w:hAnsi="Calibri"/>
          <w:sz w:val="24"/>
          <w:szCs w:val="24"/>
        </w:rPr>
        <w:t>Kein Abschluss ohne Anschluss</w:t>
      </w:r>
      <w:r>
        <w:rPr>
          <w:rFonts w:ascii="Calibri" w:hAnsi="Calibri"/>
          <w:sz w:val="24"/>
          <w:szCs w:val="24"/>
        </w:rPr>
        <w:t>“</w:t>
      </w:r>
      <w:r w:rsidR="003404C2">
        <w:rPr>
          <w:rFonts w:ascii="Calibri" w:hAnsi="Calibri"/>
          <w:sz w:val="24"/>
          <w:szCs w:val="24"/>
        </w:rPr>
        <w:t>. D</w:t>
      </w:r>
      <w:r w:rsidR="00B4613A" w:rsidRPr="0083112F">
        <w:rPr>
          <w:rFonts w:ascii="Calibri" w:hAnsi="Calibri"/>
          <w:sz w:val="24"/>
          <w:szCs w:val="24"/>
        </w:rPr>
        <w:t>ie Schulaufsicht, die Kreishandwerkerschaft</w:t>
      </w:r>
      <w:r w:rsidR="00B4613A">
        <w:rPr>
          <w:rFonts w:ascii="Calibri" w:hAnsi="Calibri"/>
          <w:sz w:val="24"/>
          <w:szCs w:val="24"/>
        </w:rPr>
        <w:t xml:space="preserve"> Bergisches Land</w:t>
      </w:r>
      <w:r w:rsidR="00B4613A" w:rsidRPr="0083112F">
        <w:rPr>
          <w:rFonts w:ascii="Calibri" w:hAnsi="Calibri"/>
          <w:sz w:val="24"/>
          <w:szCs w:val="24"/>
        </w:rPr>
        <w:t>, die Industrie- und Handelskammer zu Köln</w:t>
      </w:r>
      <w:r w:rsidR="00B4613A">
        <w:rPr>
          <w:rFonts w:ascii="Calibri" w:hAnsi="Calibri"/>
          <w:sz w:val="24"/>
          <w:szCs w:val="24"/>
        </w:rPr>
        <w:t xml:space="preserve">, </w:t>
      </w:r>
      <w:r w:rsidR="00B4613A" w:rsidRPr="0083112F">
        <w:rPr>
          <w:rFonts w:ascii="Calibri" w:hAnsi="Calibri"/>
          <w:sz w:val="24"/>
          <w:szCs w:val="24"/>
        </w:rPr>
        <w:t>die Agentur für Arbeit Bergisch Gladbach</w:t>
      </w:r>
      <w:r w:rsidR="003404C2">
        <w:rPr>
          <w:rFonts w:ascii="Calibri" w:hAnsi="Calibri"/>
          <w:sz w:val="24"/>
          <w:szCs w:val="24"/>
        </w:rPr>
        <w:t xml:space="preserve">, </w:t>
      </w:r>
      <w:r w:rsidR="00B4613A">
        <w:rPr>
          <w:rFonts w:ascii="Calibri" w:hAnsi="Calibri"/>
          <w:sz w:val="24"/>
          <w:szCs w:val="24"/>
        </w:rPr>
        <w:t xml:space="preserve">der </w:t>
      </w:r>
      <w:r w:rsidR="003404C2">
        <w:rPr>
          <w:rFonts w:ascii="Arial" w:hAnsi="Arial" w:cs="Arial"/>
          <w:color w:val="222222"/>
        </w:rPr>
        <w:t xml:space="preserve">Arbeitgeberverband </w:t>
      </w:r>
      <w:proofErr w:type="spellStart"/>
      <w:r w:rsidR="003404C2">
        <w:rPr>
          <w:rFonts w:ascii="Arial" w:hAnsi="Arial" w:cs="Arial"/>
          <w:color w:val="222222"/>
        </w:rPr>
        <w:t>Oberberg</w:t>
      </w:r>
      <w:proofErr w:type="spellEnd"/>
      <w:r w:rsidR="003404C2">
        <w:rPr>
          <w:rFonts w:ascii="Arial" w:hAnsi="Arial" w:cs="Arial"/>
          <w:color w:val="222222"/>
        </w:rPr>
        <w:t xml:space="preserve"> e.V.</w:t>
      </w:r>
      <w:r w:rsidR="003404C2">
        <w:rPr>
          <w:rFonts w:ascii="Calibri" w:hAnsi="Calibri"/>
          <w:sz w:val="24"/>
          <w:szCs w:val="24"/>
        </w:rPr>
        <w:t xml:space="preserve">, der </w:t>
      </w:r>
      <w:r w:rsidR="003404C2">
        <w:rPr>
          <w:rFonts w:ascii="Arial" w:hAnsi="Arial" w:cs="Arial"/>
          <w:color w:val="222222"/>
        </w:rPr>
        <w:t xml:space="preserve">Deutsche Gewerkschaftsbund und der </w:t>
      </w:r>
      <w:r w:rsidR="003404C2">
        <w:rPr>
          <w:rFonts w:ascii="Calibri" w:hAnsi="Calibri"/>
          <w:sz w:val="24"/>
          <w:szCs w:val="24"/>
        </w:rPr>
        <w:t>Oberbergische Kreis</w:t>
      </w:r>
      <w:r w:rsidR="003404C2" w:rsidRPr="0083112F">
        <w:rPr>
          <w:rFonts w:ascii="Calibri" w:hAnsi="Calibri"/>
          <w:sz w:val="24"/>
          <w:szCs w:val="24"/>
        </w:rPr>
        <w:t xml:space="preserve"> </w:t>
      </w:r>
      <w:r w:rsidR="003404C2">
        <w:rPr>
          <w:rFonts w:ascii="Calibri" w:hAnsi="Calibri"/>
          <w:sz w:val="24"/>
          <w:szCs w:val="24"/>
        </w:rPr>
        <w:t>sind die ständigen Mitglieder der Ausbildungsinitiative</w:t>
      </w:r>
      <w:r>
        <w:rPr>
          <w:rFonts w:ascii="Calibri" w:hAnsi="Calibri"/>
          <w:sz w:val="24"/>
          <w:szCs w:val="24"/>
        </w:rPr>
        <w:t xml:space="preserve"> und haben sich unter anderem folgende Ziele gesetzt:</w:t>
      </w:r>
    </w:p>
    <w:p w:rsidR="002A4303" w:rsidRPr="0083112F" w:rsidRDefault="002A4303" w:rsidP="009822F3">
      <w:pPr>
        <w:spacing w:after="0" w:line="300" w:lineRule="auto"/>
        <w:jc w:val="both"/>
        <w:rPr>
          <w:rFonts w:ascii="Calibri" w:hAnsi="Calibri"/>
          <w:sz w:val="24"/>
          <w:szCs w:val="24"/>
        </w:rPr>
      </w:pPr>
    </w:p>
    <w:p w:rsidR="00C2154F" w:rsidRDefault="00C2154F" w:rsidP="00876FE0">
      <w:pPr>
        <w:pStyle w:val="Listenabsatz"/>
        <w:numPr>
          <w:ilvl w:val="0"/>
          <w:numId w:val="25"/>
        </w:numPr>
        <w:spacing w:after="0" w:line="300" w:lineRule="auto"/>
        <w:jc w:val="both"/>
        <w:rPr>
          <w:rFonts w:ascii="Calibri" w:hAnsi="Calibri" w:cstheme="minorHAnsi"/>
          <w:szCs w:val="24"/>
        </w:rPr>
      </w:pPr>
      <w:r>
        <w:rPr>
          <w:rFonts w:ascii="Calibri" w:hAnsi="Calibri" w:cstheme="minorHAnsi"/>
          <w:szCs w:val="24"/>
        </w:rPr>
        <w:t>Begleitung des Landesvorhabens „Kein Abschluss ohne Anschluss“ als Steuerungsgremium</w:t>
      </w:r>
    </w:p>
    <w:p w:rsidR="00743440" w:rsidRPr="0083112F" w:rsidRDefault="00743440" w:rsidP="00876FE0">
      <w:pPr>
        <w:pStyle w:val="Listenabsatz"/>
        <w:numPr>
          <w:ilvl w:val="0"/>
          <w:numId w:val="25"/>
        </w:numPr>
        <w:spacing w:after="0" w:line="300" w:lineRule="auto"/>
        <w:jc w:val="both"/>
        <w:rPr>
          <w:rFonts w:ascii="Calibri" w:hAnsi="Calibri" w:cstheme="minorHAnsi"/>
          <w:szCs w:val="24"/>
        </w:rPr>
      </w:pPr>
      <w:r w:rsidRPr="0083112F">
        <w:rPr>
          <w:rFonts w:ascii="Calibri" w:hAnsi="Calibri" w:cstheme="minorHAnsi"/>
          <w:szCs w:val="24"/>
        </w:rPr>
        <w:t>Unterstützung der allgemeinbildenden Schulen zum Thema qualitativ hochwertige</w:t>
      </w:r>
      <w:r w:rsidR="001636F4">
        <w:rPr>
          <w:rFonts w:ascii="Calibri" w:hAnsi="Calibri" w:cstheme="minorHAnsi"/>
          <w:szCs w:val="24"/>
        </w:rPr>
        <w:t>r</w:t>
      </w:r>
      <w:r w:rsidR="00C2154F">
        <w:rPr>
          <w:rFonts w:ascii="Calibri" w:hAnsi="Calibri" w:cstheme="minorHAnsi"/>
          <w:szCs w:val="24"/>
        </w:rPr>
        <w:t xml:space="preserve"> Berufsorientierung- und Studienorientierung</w:t>
      </w:r>
    </w:p>
    <w:p w:rsidR="00743440" w:rsidRPr="0083112F" w:rsidRDefault="00743440" w:rsidP="00876FE0">
      <w:pPr>
        <w:pStyle w:val="Listenabsatz"/>
        <w:numPr>
          <w:ilvl w:val="0"/>
          <w:numId w:val="25"/>
        </w:numPr>
        <w:spacing w:after="0" w:line="300" w:lineRule="auto"/>
        <w:jc w:val="both"/>
        <w:rPr>
          <w:rFonts w:ascii="Calibri" w:hAnsi="Calibri" w:cstheme="minorHAnsi"/>
          <w:szCs w:val="24"/>
        </w:rPr>
      </w:pPr>
      <w:r w:rsidRPr="0083112F">
        <w:rPr>
          <w:rFonts w:ascii="Calibri" w:hAnsi="Calibri" w:cstheme="minorHAnsi"/>
          <w:szCs w:val="24"/>
        </w:rPr>
        <w:lastRenderedPageBreak/>
        <w:t>Förderung von Schüler</w:t>
      </w:r>
      <w:r w:rsidR="001B676D" w:rsidRPr="0083112F">
        <w:rPr>
          <w:rFonts w:ascii="Calibri" w:hAnsi="Calibri" w:cstheme="minorHAnsi"/>
          <w:szCs w:val="24"/>
        </w:rPr>
        <w:t xml:space="preserve">innen und Schülern </w:t>
      </w:r>
      <w:r w:rsidRPr="0083112F">
        <w:rPr>
          <w:rFonts w:ascii="Calibri" w:hAnsi="Calibri" w:cstheme="minorHAnsi"/>
          <w:szCs w:val="24"/>
        </w:rPr>
        <w:t xml:space="preserve">mit besonderen Begabungen und Interessen </w:t>
      </w:r>
    </w:p>
    <w:p w:rsidR="00743440" w:rsidRPr="0083112F" w:rsidRDefault="00743440" w:rsidP="00876FE0">
      <w:pPr>
        <w:pStyle w:val="Listenabsatz"/>
        <w:numPr>
          <w:ilvl w:val="0"/>
          <w:numId w:val="25"/>
        </w:numPr>
        <w:spacing w:after="0" w:line="300" w:lineRule="auto"/>
        <w:jc w:val="both"/>
        <w:rPr>
          <w:rFonts w:ascii="Calibri" w:hAnsi="Calibri" w:cstheme="minorHAnsi"/>
          <w:szCs w:val="24"/>
        </w:rPr>
      </w:pPr>
      <w:r w:rsidRPr="0083112F">
        <w:rPr>
          <w:rFonts w:ascii="Calibri" w:hAnsi="Calibri" w:cstheme="minorHAnsi"/>
          <w:szCs w:val="24"/>
        </w:rPr>
        <w:t>Förderung von Schüle</w:t>
      </w:r>
      <w:r w:rsidR="001B676D" w:rsidRPr="0083112F">
        <w:rPr>
          <w:rFonts w:ascii="Calibri" w:hAnsi="Calibri" w:cstheme="minorHAnsi"/>
          <w:szCs w:val="24"/>
        </w:rPr>
        <w:t xml:space="preserve">rinnen und Schülern </w:t>
      </w:r>
      <w:r w:rsidRPr="0083112F">
        <w:rPr>
          <w:rFonts w:ascii="Calibri" w:hAnsi="Calibri" w:cstheme="minorHAnsi"/>
          <w:szCs w:val="24"/>
        </w:rPr>
        <w:t>mit Förderbedarf</w:t>
      </w:r>
      <w:r w:rsidR="001B676D" w:rsidRPr="0083112F">
        <w:rPr>
          <w:rFonts w:ascii="Calibri" w:hAnsi="Calibri" w:cstheme="minorHAnsi"/>
          <w:szCs w:val="24"/>
        </w:rPr>
        <w:t xml:space="preserve"> bzw. sonderpädagogischem Unterstützungsbedarf</w:t>
      </w:r>
    </w:p>
    <w:p w:rsidR="00743440" w:rsidRPr="0083112F" w:rsidRDefault="00743440" w:rsidP="009822F3">
      <w:pPr>
        <w:spacing w:after="0" w:line="300" w:lineRule="auto"/>
        <w:jc w:val="both"/>
        <w:rPr>
          <w:rFonts w:ascii="Calibri" w:hAnsi="Calibri"/>
          <w:sz w:val="24"/>
          <w:szCs w:val="24"/>
        </w:rPr>
      </w:pPr>
    </w:p>
    <w:p w:rsidR="00743440" w:rsidRDefault="00743440" w:rsidP="009822F3">
      <w:pPr>
        <w:spacing w:after="0" w:line="300" w:lineRule="auto"/>
        <w:jc w:val="both"/>
        <w:rPr>
          <w:rFonts w:ascii="Calibri" w:hAnsi="Calibri"/>
          <w:sz w:val="24"/>
          <w:szCs w:val="24"/>
        </w:rPr>
      </w:pPr>
      <w:r w:rsidRPr="0083112F">
        <w:rPr>
          <w:rFonts w:ascii="Calibri" w:hAnsi="Calibri"/>
          <w:sz w:val="24"/>
          <w:szCs w:val="24"/>
        </w:rPr>
        <w:t xml:space="preserve">Die Inhalte der schulischen Angebote zur beruflichen Orientierung </w:t>
      </w:r>
      <w:r w:rsidR="00387ADD" w:rsidRPr="0083112F">
        <w:rPr>
          <w:rFonts w:ascii="Calibri" w:hAnsi="Calibri"/>
          <w:sz w:val="24"/>
          <w:szCs w:val="24"/>
        </w:rPr>
        <w:t xml:space="preserve">wurden 2012 </w:t>
      </w:r>
      <w:r w:rsidRPr="0083112F">
        <w:rPr>
          <w:rFonts w:ascii="Calibri" w:hAnsi="Calibri"/>
          <w:sz w:val="24"/>
          <w:szCs w:val="24"/>
        </w:rPr>
        <w:t xml:space="preserve">im Rahmen </w:t>
      </w:r>
      <w:r w:rsidR="00387ADD" w:rsidRPr="0083112F">
        <w:rPr>
          <w:rFonts w:ascii="Calibri" w:hAnsi="Calibri"/>
          <w:sz w:val="24"/>
          <w:szCs w:val="24"/>
        </w:rPr>
        <w:t>der</w:t>
      </w:r>
      <w:r w:rsidRPr="0083112F">
        <w:rPr>
          <w:rFonts w:ascii="Calibri" w:hAnsi="Calibri"/>
          <w:sz w:val="24"/>
          <w:szCs w:val="24"/>
        </w:rPr>
        <w:t xml:space="preserve"> Landes</w:t>
      </w:r>
      <w:r w:rsidR="00387ADD" w:rsidRPr="0083112F">
        <w:rPr>
          <w:rFonts w:ascii="Calibri" w:hAnsi="Calibri"/>
          <w:sz w:val="24"/>
          <w:szCs w:val="24"/>
        </w:rPr>
        <w:t xml:space="preserve">initiative „Kein Abschluss ohne Anschluss“ </w:t>
      </w:r>
      <w:r w:rsidRPr="0083112F">
        <w:rPr>
          <w:rFonts w:ascii="Calibri" w:hAnsi="Calibri"/>
          <w:sz w:val="24"/>
          <w:szCs w:val="24"/>
        </w:rPr>
        <w:t xml:space="preserve">verbindlich geregelt. Für alle Schulformen </w:t>
      </w:r>
      <w:r w:rsidR="00387ADD" w:rsidRPr="0083112F">
        <w:rPr>
          <w:rFonts w:ascii="Calibri" w:hAnsi="Calibri"/>
          <w:sz w:val="24"/>
          <w:szCs w:val="24"/>
        </w:rPr>
        <w:t>gibt es Standardelemente</w:t>
      </w:r>
      <w:r w:rsidRPr="0083112F">
        <w:rPr>
          <w:rFonts w:ascii="Calibri" w:hAnsi="Calibri"/>
          <w:sz w:val="24"/>
          <w:szCs w:val="24"/>
        </w:rPr>
        <w:t>, die als Mindeststandard</w:t>
      </w:r>
      <w:r w:rsidR="00B4613A">
        <w:rPr>
          <w:rFonts w:ascii="Calibri" w:hAnsi="Calibri"/>
          <w:sz w:val="24"/>
          <w:szCs w:val="24"/>
        </w:rPr>
        <w:t>s</w:t>
      </w:r>
      <w:r w:rsidRPr="0083112F">
        <w:rPr>
          <w:rFonts w:ascii="Calibri" w:hAnsi="Calibri"/>
          <w:sz w:val="24"/>
          <w:szCs w:val="24"/>
        </w:rPr>
        <w:t xml:space="preserve"> zu verstehen sind</w:t>
      </w:r>
      <w:r w:rsidR="00387ADD" w:rsidRPr="0083112F">
        <w:rPr>
          <w:rFonts w:ascii="Calibri" w:hAnsi="Calibri"/>
          <w:sz w:val="24"/>
          <w:szCs w:val="24"/>
        </w:rPr>
        <w:t xml:space="preserve">. Der Prozess der </w:t>
      </w:r>
      <w:r w:rsidR="002F350A">
        <w:rPr>
          <w:rFonts w:ascii="Calibri" w:hAnsi="Calibri"/>
          <w:sz w:val="24"/>
          <w:szCs w:val="24"/>
        </w:rPr>
        <w:t>Studien- und Berufsorientierung</w:t>
      </w:r>
      <w:r w:rsidR="00387ADD" w:rsidRPr="0083112F">
        <w:rPr>
          <w:rFonts w:ascii="Calibri" w:hAnsi="Calibri"/>
          <w:sz w:val="24"/>
          <w:szCs w:val="24"/>
        </w:rPr>
        <w:t xml:space="preserve"> </w:t>
      </w:r>
      <w:r w:rsidR="006C15C0" w:rsidRPr="00984377">
        <w:rPr>
          <w:rFonts w:ascii="Calibri" w:hAnsi="Calibri"/>
          <w:sz w:val="24"/>
          <w:szCs w:val="24"/>
        </w:rPr>
        <w:t>an de</w:t>
      </w:r>
      <w:r w:rsidR="00D95E52" w:rsidRPr="00984377">
        <w:rPr>
          <w:rFonts w:ascii="Calibri" w:hAnsi="Calibri"/>
          <w:sz w:val="24"/>
          <w:szCs w:val="24"/>
        </w:rPr>
        <w:t>n</w:t>
      </w:r>
      <w:r w:rsidR="006C15C0" w:rsidRPr="00984377">
        <w:rPr>
          <w:rFonts w:ascii="Calibri" w:hAnsi="Calibri"/>
          <w:sz w:val="24"/>
          <w:szCs w:val="24"/>
        </w:rPr>
        <w:t xml:space="preserve"> Schule</w:t>
      </w:r>
      <w:r w:rsidR="00D95E52" w:rsidRPr="00984377">
        <w:rPr>
          <w:rFonts w:ascii="Calibri" w:hAnsi="Calibri"/>
          <w:sz w:val="24"/>
          <w:szCs w:val="24"/>
        </w:rPr>
        <w:t>n</w:t>
      </w:r>
      <w:r w:rsidR="00984377">
        <w:rPr>
          <w:rFonts w:ascii="Calibri" w:hAnsi="Calibri"/>
          <w:sz w:val="24"/>
          <w:szCs w:val="24"/>
        </w:rPr>
        <w:t xml:space="preserve"> </w:t>
      </w:r>
      <w:r w:rsidR="00387ADD" w:rsidRPr="00984377">
        <w:rPr>
          <w:rFonts w:ascii="Calibri" w:hAnsi="Calibri"/>
          <w:sz w:val="24"/>
          <w:szCs w:val="24"/>
        </w:rPr>
        <w:t xml:space="preserve">wird </w:t>
      </w:r>
      <w:r w:rsidR="00984377">
        <w:rPr>
          <w:rFonts w:ascii="Calibri" w:hAnsi="Calibri"/>
          <w:sz w:val="24"/>
          <w:szCs w:val="24"/>
        </w:rPr>
        <w:t>ab</w:t>
      </w:r>
      <w:r w:rsidRPr="0083112F">
        <w:rPr>
          <w:rFonts w:ascii="Calibri" w:hAnsi="Calibri"/>
          <w:sz w:val="24"/>
          <w:szCs w:val="24"/>
        </w:rPr>
        <w:t xml:space="preserve"> der achten Jahrgangsstufe bis hinein in eine Ausbildung, ein Studium oder </w:t>
      </w:r>
      <w:r w:rsidR="00984377">
        <w:rPr>
          <w:rFonts w:ascii="Calibri" w:hAnsi="Calibri"/>
          <w:sz w:val="24"/>
          <w:szCs w:val="24"/>
        </w:rPr>
        <w:t xml:space="preserve">in </w:t>
      </w:r>
      <w:r w:rsidRPr="0083112F">
        <w:rPr>
          <w:rFonts w:ascii="Calibri" w:hAnsi="Calibri"/>
          <w:sz w:val="24"/>
          <w:szCs w:val="24"/>
        </w:rPr>
        <w:t>alternative Anschlusswege definiert</w:t>
      </w:r>
      <w:r w:rsidR="00387ADD" w:rsidRPr="0083112F">
        <w:rPr>
          <w:rFonts w:ascii="Calibri" w:hAnsi="Calibri"/>
          <w:sz w:val="24"/>
          <w:szCs w:val="24"/>
        </w:rPr>
        <w:t xml:space="preserve">. </w:t>
      </w:r>
      <w:r w:rsidRPr="0083112F">
        <w:rPr>
          <w:rFonts w:ascii="Calibri" w:hAnsi="Calibri"/>
          <w:sz w:val="24"/>
          <w:szCs w:val="24"/>
        </w:rPr>
        <w:t xml:space="preserve">Neben den sogenannten Standardelementen (wie </w:t>
      </w:r>
      <w:r w:rsidR="00FD6F6F">
        <w:rPr>
          <w:rFonts w:ascii="Calibri" w:hAnsi="Calibri"/>
          <w:sz w:val="24"/>
          <w:szCs w:val="24"/>
        </w:rPr>
        <w:t>z.B.</w:t>
      </w:r>
      <w:r w:rsidRPr="0083112F">
        <w:rPr>
          <w:rFonts w:ascii="Calibri" w:hAnsi="Calibri"/>
          <w:sz w:val="24"/>
          <w:szCs w:val="24"/>
        </w:rPr>
        <w:t xml:space="preserve"> Potenzialanalyse, Berufsfelderkundung, Praxisphasen) spielt </w:t>
      </w:r>
      <w:r w:rsidR="00984377">
        <w:rPr>
          <w:rFonts w:ascii="Calibri" w:hAnsi="Calibri"/>
          <w:sz w:val="24"/>
          <w:szCs w:val="24"/>
        </w:rPr>
        <w:t xml:space="preserve">dabei </w:t>
      </w:r>
      <w:r w:rsidRPr="0083112F">
        <w:rPr>
          <w:rFonts w:ascii="Calibri" w:hAnsi="Calibri"/>
          <w:sz w:val="24"/>
          <w:szCs w:val="24"/>
        </w:rPr>
        <w:t>die regelmäßige Beratung und Reflexion eine bedeutende Rolle</w:t>
      </w:r>
      <w:r w:rsidR="00B4613A" w:rsidRPr="00984377">
        <w:rPr>
          <w:rFonts w:ascii="Calibri" w:hAnsi="Calibri"/>
          <w:sz w:val="24"/>
          <w:szCs w:val="24"/>
        </w:rPr>
        <w:t>.</w:t>
      </w:r>
      <w:r w:rsidR="00B4613A">
        <w:rPr>
          <w:rFonts w:ascii="Calibri" w:hAnsi="Calibri"/>
          <w:sz w:val="24"/>
          <w:szCs w:val="24"/>
        </w:rPr>
        <w:t xml:space="preserve"> </w:t>
      </w:r>
      <w:r w:rsidRPr="0083112F">
        <w:rPr>
          <w:rFonts w:ascii="Calibri" w:hAnsi="Calibri"/>
          <w:sz w:val="24"/>
          <w:szCs w:val="24"/>
        </w:rPr>
        <w:t>In regelmäßig stattfindenden Beratungsgesprächen werden die Schüler</w:t>
      </w:r>
      <w:r w:rsidR="00876FE0" w:rsidRPr="0083112F">
        <w:rPr>
          <w:rFonts w:ascii="Calibri" w:hAnsi="Calibri"/>
          <w:sz w:val="24"/>
          <w:szCs w:val="24"/>
        </w:rPr>
        <w:t>innen und Schüler</w:t>
      </w:r>
      <w:r w:rsidRPr="0083112F">
        <w:rPr>
          <w:rFonts w:ascii="Calibri" w:hAnsi="Calibri"/>
          <w:sz w:val="24"/>
          <w:szCs w:val="24"/>
        </w:rPr>
        <w:t xml:space="preserve"> ab dem achten Jahrgang individuell </w:t>
      </w:r>
      <w:r w:rsidR="00B4613A">
        <w:rPr>
          <w:rFonts w:ascii="Calibri" w:hAnsi="Calibri"/>
          <w:sz w:val="24"/>
          <w:szCs w:val="24"/>
        </w:rPr>
        <w:t xml:space="preserve">von </w:t>
      </w:r>
      <w:r w:rsidRPr="0083112F">
        <w:rPr>
          <w:rFonts w:ascii="Calibri" w:hAnsi="Calibri"/>
          <w:sz w:val="24"/>
          <w:szCs w:val="24"/>
        </w:rPr>
        <w:t>Lehrkräften</w:t>
      </w:r>
      <w:r w:rsidR="00B4613A">
        <w:rPr>
          <w:rFonts w:ascii="Calibri" w:hAnsi="Calibri"/>
          <w:sz w:val="24"/>
          <w:szCs w:val="24"/>
        </w:rPr>
        <w:t xml:space="preserve"> </w:t>
      </w:r>
      <w:r w:rsidRPr="0083112F">
        <w:rPr>
          <w:rFonts w:ascii="Calibri" w:hAnsi="Calibri"/>
          <w:sz w:val="24"/>
          <w:szCs w:val="24"/>
        </w:rPr>
        <w:t xml:space="preserve">hinsichtlich der Planung der weiteren Schritte ihrer </w:t>
      </w:r>
      <w:r w:rsidR="002F350A">
        <w:rPr>
          <w:rFonts w:ascii="Calibri" w:hAnsi="Calibri"/>
          <w:sz w:val="24"/>
          <w:szCs w:val="24"/>
        </w:rPr>
        <w:t>Studien- und Berufsorientierung</w:t>
      </w:r>
      <w:r w:rsidRPr="0083112F">
        <w:rPr>
          <w:rFonts w:ascii="Calibri" w:hAnsi="Calibri"/>
          <w:sz w:val="24"/>
          <w:szCs w:val="24"/>
        </w:rPr>
        <w:t xml:space="preserve"> beraten. </w:t>
      </w:r>
      <w:r w:rsidR="00B4613A">
        <w:rPr>
          <w:rFonts w:ascii="Calibri" w:hAnsi="Calibri"/>
          <w:sz w:val="24"/>
          <w:szCs w:val="24"/>
        </w:rPr>
        <w:t>Eltern und e</w:t>
      </w:r>
      <w:r w:rsidRPr="0083112F">
        <w:rPr>
          <w:rFonts w:ascii="Calibri" w:hAnsi="Calibri"/>
          <w:sz w:val="24"/>
          <w:szCs w:val="24"/>
        </w:rPr>
        <w:t xml:space="preserve">xterne Berater nehmen bei Bedarf an diesen Beratungsgesprächen teil. Zur Unterstützung der Umsetzung und der gemeinsamen Qualitätsentwicklung der einzelnen Angebote hat </w:t>
      </w:r>
      <w:r w:rsidR="00C2154F">
        <w:rPr>
          <w:rFonts w:ascii="Calibri" w:hAnsi="Calibri"/>
          <w:sz w:val="24"/>
          <w:szCs w:val="24"/>
        </w:rPr>
        <w:t>die Kommunale Koordinierungsstelle Übergang Schule – Beruf/Studium</w:t>
      </w:r>
      <w:r w:rsidRPr="0083112F">
        <w:rPr>
          <w:rFonts w:ascii="Calibri" w:hAnsi="Calibri"/>
          <w:sz w:val="24"/>
          <w:szCs w:val="24"/>
        </w:rPr>
        <w:t xml:space="preserve"> die Aufgabe der sogenannten Kommunalen Koordinierung der handelnden Partner übernommen. </w:t>
      </w:r>
    </w:p>
    <w:p w:rsidR="00C2154F" w:rsidRDefault="00C2154F" w:rsidP="009822F3">
      <w:pPr>
        <w:spacing w:after="0" w:line="300" w:lineRule="auto"/>
        <w:jc w:val="both"/>
        <w:rPr>
          <w:rFonts w:ascii="Calibri" w:hAnsi="Calibri"/>
          <w:sz w:val="24"/>
          <w:szCs w:val="24"/>
        </w:rPr>
      </w:pPr>
    </w:p>
    <w:p w:rsidR="00117EC4" w:rsidRDefault="00EC4485" w:rsidP="00EC4485">
      <w:pPr>
        <w:spacing w:after="0" w:line="300" w:lineRule="auto"/>
        <w:jc w:val="both"/>
        <w:rPr>
          <w:rFonts w:ascii="Calibri" w:hAnsi="Calibri"/>
          <w:sz w:val="24"/>
          <w:szCs w:val="24"/>
          <w:u w:val="single"/>
        </w:rPr>
      </w:pPr>
      <w:r w:rsidRPr="0083112F">
        <w:rPr>
          <w:rFonts w:ascii="Calibri" w:hAnsi="Calibri"/>
          <w:sz w:val="24"/>
          <w:szCs w:val="24"/>
          <w:u w:val="single"/>
        </w:rPr>
        <w:t>Schu</w:t>
      </w:r>
      <w:r w:rsidR="003B02F8" w:rsidRPr="0083112F">
        <w:rPr>
          <w:rFonts w:ascii="Calibri" w:hAnsi="Calibri"/>
          <w:sz w:val="24"/>
          <w:szCs w:val="24"/>
          <w:u w:val="single"/>
        </w:rPr>
        <w:t>lstandort  /</w:t>
      </w:r>
      <w:r w:rsidR="00117EC4">
        <w:rPr>
          <w:rFonts w:ascii="Calibri" w:hAnsi="Calibri"/>
          <w:sz w:val="24"/>
          <w:szCs w:val="24"/>
          <w:u w:val="single"/>
        </w:rPr>
        <w:t xml:space="preserve"> </w:t>
      </w:r>
      <w:r w:rsidR="003B02F8" w:rsidRPr="0083112F">
        <w:rPr>
          <w:rFonts w:ascii="Calibri" w:hAnsi="Calibri"/>
          <w:sz w:val="24"/>
          <w:szCs w:val="24"/>
          <w:u w:val="single"/>
        </w:rPr>
        <w:t>Ausgangslage</w:t>
      </w:r>
    </w:p>
    <w:p w:rsidR="00EC4485" w:rsidRPr="00117EC4" w:rsidRDefault="00EC4485" w:rsidP="00EC4485">
      <w:pPr>
        <w:spacing w:after="0" w:line="300" w:lineRule="auto"/>
        <w:jc w:val="both"/>
        <w:rPr>
          <w:rFonts w:ascii="Calibri" w:hAnsi="Calibri"/>
          <w:sz w:val="24"/>
          <w:szCs w:val="24"/>
        </w:rPr>
      </w:pPr>
      <w:r w:rsidRPr="00117EC4">
        <w:rPr>
          <w:rFonts w:ascii="Calibri" w:hAnsi="Calibri"/>
          <w:sz w:val="24"/>
          <w:szCs w:val="24"/>
        </w:rPr>
        <w:t xml:space="preserve">am Beispiel der Integrierten Gesamtschule </w:t>
      </w:r>
      <w:proofErr w:type="spellStart"/>
      <w:r w:rsidRPr="00117EC4">
        <w:rPr>
          <w:rFonts w:ascii="Calibri" w:hAnsi="Calibri"/>
          <w:sz w:val="24"/>
          <w:szCs w:val="24"/>
        </w:rPr>
        <w:t>Paffrath</w:t>
      </w:r>
      <w:proofErr w:type="spellEnd"/>
      <w:r w:rsidR="003B02F8" w:rsidRPr="00117EC4">
        <w:rPr>
          <w:rFonts w:ascii="Calibri" w:hAnsi="Calibri"/>
          <w:sz w:val="24"/>
          <w:szCs w:val="24"/>
        </w:rPr>
        <w:t xml:space="preserve"> (IGP</w:t>
      </w:r>
      <w:r w:rsidRPr="00117EC4">
        <w:rPr>
          <w:rFonts w:ascii="Calibri" w:hAnsi="Calibri"/>
          <w:sz w:val="24"/>
          <w:szCs w:val="24"/>
        </w:rPr>
        <w:t>)</w:t>
      </w:r>
    </w:p>
    <w:p w:rsidR="00EC4485" w:rsidRPr="0083112F" w:rsidRDefault="00EC4485" w:rsidP="00EC4485">
      <w:pPr>
        <w:spacing w:after="0" w:line="300" w:lineRule="auto"/>
        <w:jc w:val="both"/>
        <w:rPr>
          <w:rFonts w:ascii="Calibri" w:hAnsi="Calibri" w:cs="Arial"/>
          <w:sz w:val="24"/>
          <w:szCs w:val="24"/>
        </w:rPr>
      </w:pPr>
    </w:p>
    <w:p w:rsidR="00EC4485" w:rsidRPr="0083112F" w:rsidRDefault="00EC4485" w:rsidP="00EC4485">
      <w:pPr>
        <w:pStyle w:val="KeinLeerraum"/>
        <w:spacing w:line="300" w:lineRule="auto"/>
        <w:jc w:val="both"/>
        <w:rPr>
          <w:rFonts w:cs="Arial"/>
          <w:sz w:val="24"/>
          <w:szCs w:val="24"/>
        </w:rPr>
      </w:pPr>
      <w:r w:rsidRPr="0083112F">
        <w:rPr>
          <w:rFonts w:cs="Arial"/>
          <w:sz w:val="24"/>
          <w:szCs w:val="24"/>
        </w:rPr>
        <w:t>In der IGP lernen derzeit (Schuljahr 2016/17) 1.351 Schülerinnen und Schüler, davon sind 678 weiblich und 673 männlich. 1285 Schülerinnen und Schüler besitzen die deutsche Staatsbürgerschaft. 362 Schülerinnen und Schüler haben einen Migrationshintergrund.</w:t>
      </w:r>
    </w:p>
    <w:p w:rsidR="00EC4485" w:rsidRPr="0083112F" w:rsidRDefault="00EC4485" w:rsidP="00EC4485">
      <w:pPr>
        <w:pStyle w:val="KeinLeerraum"/>
        <w:spacing w:line="300" w:lineRule="auto"/>
        <w:jc w:val="both"/>
        <w:rPr>
          <w:rFonts w:cs="Arial"/>
          <w:sz w:val="24"/>
          <w:szCs w:val="24"/>
        </w:rPr>
      </w:pPr>
      <w:r w:rsidRPr="0083112F">
        <w:rPr>
          <w:rFonts w:cs="Arial"/>
          <w:sz w:val="24"/>
          <w:szCs w:val="24"/>
        </w:rPr>
        <w:t>Die Gymnasiale Oberstufe der IGP wird von 328 Schülerinnen und Schülern besucht, 1023 werden in der Sekundarstufe I unterrichtet. 47 Schülerinnen und Schüler nehmen eine sonderpädagogische Förderung in Anspruch.</w:t>
      </w:r>
    </w:p>
    <w:p w:rsidR="00EC4485" w:rsidRPr="0083112F" w:rsidRDefault="00EC4485" w:rsidP="00EC4485">
      <w:pPr>
        <w:pStyle w:val="KeinLeerraum"/>
        <w:spacing w:line="300" w:lineRule="auto"/>
        <w:jc w:val="both"/>
        <w:rPr>
          <w:rFonts w:cs="Arial"/>
          <w:sz w:val="24"/>
          <w:szCs w:val="24"/>
        </w:rPr>
      </w:pPr>
      <w:r w:rsidRPr="0083112F">
        <w:rPr>
          <w:rFonts w:cs="Arial"/>
          <w:sz w:val="24"/>
          <w:szCs w:val="24"/>
        </w:rPr>
        <w:t>Etwa 50 % aller Schülerinnen und Schüler der Jahrgangsstufe 10 wechseln in die Gymnasiale Oberstufe.</w:t>
      </w:r>
    </w:p>
    <w:p w:rsidR="00EC4485" w:rsidRPr="0083112F" w:rsidRDefault="00EC4485" w:rsidP="00EC4485">
      <w:pPr>
        <w:pStyle w:val="KeinLeerraum"/>
        <w:spacing w:line="300" w:lineRule="auto"/>
        <w:jc w:val="both"/>
        <w:rPr>
          <w:rFonts w:cs="Arial"/>
          <w:sz w:val="24"/>
          <w:szCs w:val="24"/>
        </w:rPr>
      </w:pPr>
      <w:r w:rsidRPr="0083112F">
        <w:rPr>
          <w:rFonts w:cs="Arial"/>
          <w:sz w:val="24"/>
          <w:szCs w:val="24"/>
        </w:rPr>
        <w:t xml:space="preserve">Die IGP liegt im Stadtteil </w:t>
      </w:r>
      <w:proofErr w:type="spellStart"/>
      <w:r w:rsidRPr="0083112F">
        <w:rPr>
          <w:rFonts w:cs="Arial"/>
          <w:sz w:val="24"/>
          <w:szCs w:val="24"/>
        </w:rPr>
        <w:t>Paffrath</w:t>
      </w:r>
      <w:proofErr w:type="spellEnd"/>
      <w:r w:rsidRPr="0083112F">
        <w:rPr>
          <w:rFonts w:cs="Arial"/>
          <w:sz w:val="24"/>
          <w:szCs w:val="24"/>
        </w:rPr>
        <w:t xml:space="preserve"> am Stadtrand von Bergisch Gladbach nahe Köln. Sie ist gut an den öffentlichen Personennahverkehr angebunden, so dass sie für die Schülerinnen und Schüler aus allen Stadtteilen und der näheren Umgebung von Bergisch Gladbach gut erreichbar ist.</w:t>
      </w:r>
    </w:p>
    <w:p w:rsidR="00EC4485" w:rsidRPr="0083112F" w:rsidRDefault="00EC4485" w:rsidP="005123AB">
      <w:pPr>
        <w:pStyle w:val="KeinLeerraum"/>
        <w:spacing w:line="300" w:lineRule="auto"/>
        <w:jc w:val="both"/>
        <w:rPr>
          <w:rFonts w:cs="Arial"/>
          <w:sz w:val="24"/>
          <w:szCs w:val="24"/>
        </w:rPr>
      </w:pPr>
      <w:r w:rsidRPr="0083112F">
        <w:rPr>
          <w:rFonts w:cs="Arial"/>
          <w:sz w:val="24"/>
          <w:szCs w:val="24"/>
        </w:rPr>
        <w:t>Neben den Fachlehrer arbeiten an der IGP fest angestellte Sozialpädagogen, Sonderpädagogen und Schulbegleiter, die im Rahmen der Inklusion tätig sind.</w:t>
      </w:r>
    </w:p>
    <w:p w:rsidR="00EC4485" w:rsidRPr="0083112F" w:rsidRDefault="00EC4485" w:rsidP="005123AB">
      <w:pPr>
        <w:pStyle w:val="KeinLeerraum"/>
        <w:spacing w:line="300" w:lineRule="auto"/>
        <w:jc w:val="both"/>
        <w:rPr>
          <w:rFonts w:cs="Arial"/>
          <w:sz w:val="24"/>
          <w:szCs w:val="24"/>
        </w:rPr>
      </w:pPr>
      <w:r w:rsidRPr="0083112F">
        <w:rPr>
          <w:rFonts w:cs="Arial"/>
          <w:sz w:val="24"/>
          <w:szCs w:val="24"/>
        </w:rPr>
        <w:lastRenderedPageBreak/>
        <w:t xml:space="preserve">Die Schule arbeitet schon viele Jahre mit einem bilingualen Angebot. Seit einigen Jahren ist die IGP Europa-Schule mit entsprechenden Kontakten zu europäischen Schulen. </w:t>
      </w:r>
    </w:p>
    <w:p w:rsidR="00EC4485" w:rsidRPr="0083112F" w:rsidRDefault="00EC4485" w:rsidP="005123AB">
      <w:pPr>
        <w:pStyle w:val="KeinLeerraum"/>
        <w:spacing w:line="300" w:lineRule="auto"/>
        <w:jc w:val="both"/>
        <w:rPr>
          <w:rFonts w:cs="Arial"/>
          <w:sz w:val="24"/>
          <w:szCs w:val="24"/>
        </w:rPr>
      </w:pPr>
      <w:r w:rsidRPr="0083112F">
        <w:rPr>
          <w:rFonts w:cs="Arial"/>
          <w:sz w:val="24"/>
          <w:szCs w:val="24"/>
        </w:rPr>
        <w:t>Ein differenziert ausgearbeitetes Förderkonzept wird um die Betreuung durch die Bundesagentur für Arbeit und durch Berufseinstiegsbegleitung ab der Jahrgangsstufe 9 ergänzt.</w:t>
      </w:r>
    </w:p>
    <w:p w:rsidR="00EC4485" w:rsidRPr="0083112F" w:rsidRDefault="00EC4485" w:rsidP="00EC4485">
      <w:pPr>
        <w:pStyle w:val="KeinLeerraum"/>
        <w:spacing w:line="300" w:lineRule="auto"/>
        <w:jc w:val="both"/>
        <w:rPr>
          <w:rFonts w:cs="Arial"/>
          <w:sz w:val="24"/>
          <w:szCs w:val="24"/>
        </w:rPr>
      </w:pPr>
      <w:r w:rsidRPr="0083112F">
        <w:rPr>
          <w:rFonts w:cs="Arial"/>
          <w:sz w:val="24"/>
          <w:szCs w:val="24"/>
        </w:rPr>
        <w:t>Mittlerweile hat die IGP zum dritten Mal das Berufswahlsiegel erhalten. Das Konzept der Berufsorientierung ist im Laufe der Jahre in enger Zusammenarbeit mit dem Koordinierungsbüro „Übergang Schule-Beruf“ des Rheinisch-Bergischen- Kreises entwickelt worden. Mit den Lernpartnern der IGP, der Kreissparkasse Köln und den DEUTA-Werken und mit anderen Wirtschaftspartnern findet eine intensive Zusammenarbeit statt.</w:t>
      </w:r>
    </w:p>
    <w:p w:rsidR="00EC4485" w:rsidRPr="0083112F" w:rsidRDefault="00EC4485" w:rsidP="00EC4485">
      <w:pPr>
        <w:pStyle w:val="KeinLeerraum"/>
        <w:spacing w:line="300" w:lineRule="auto"/>
        <w:jc w:val="both"/>
        <w:rPr>
          <w:rFonts w:cs="Arial"/>
          <w:sz w:val="24"/>
          <w:szCs w:val="24"/>
        </w:rPr>
      </w:pPr>
      <w:r w:rsidRPr="0083112F">
        <w:rPr>
          <w:rFonts w:cs="Arial"/>
          <w:sz w:val="24"/>
          <w:szCs w:val="24"/>
        </w:rPr>
        <w:t>Die hohen Anmeldezahlen an der IGP belegen Jahr für Jahr den guten Ruf unserer Gesamtschule.</w:t>
      </w:r>
    </w:p>
    <w:p w:rsidR="00EC4485" w:rsidRPr="0083112F" w:rsidRDefault="00EC4485" w:rsidP="00EC4485">
      <w:pPr>
        <w:pStyle w:val="KeinLeerraum"/>
        <w:spacing w:line="300" w:lineRule="auto"/>
        <w:jc w:val="both"/>
        <w:rPr>
          <w:rFonts w:cs="Arial"/>
          <w:sz w:val="24"/>
          <w:szCs w:val="24"/>
        </w:rPr>
      </w:pPr>
      <w:r w:rsidRPr="0083112F">
        <w:rPr>
          <w:rFonts w:cs="Arial"/>
          <w:sz w:val="24"/>
          <w:szCs w:val="24"/>
        </w:rPr>
        <w:t xml:space="preserve">Bergisch Gladbach bietet eine Vielzahl von Ausbildungs- und Weiterbildungsmöglichkeiten für unsere Schülerinnen und Schüler. </w:t>
      </w:r>
    </w:p>
    <w:p w:rsidR="00EC4485" w:rsidRPr="00123CF1" w:rsidRDefault="00EC4485" w:rsidP="00EC4485">
      <w:pPr>
        <w:pStyle w:val="KeinLeerraum"/>
        <w:spacing w:line="300" w:lineRule="auto"/>
        <w:jc w:val="both"/>
        <w:rPr>
          <w:rFonts w:cs="Arial"/>
          <w:b/>
          <w:sz w:val="24"/>
          <w:szCs w:val="24"/>
        </w:rPr>
      </w:pPr>
      <w:r w:rsidRPr="0083112F">
        <w:rPr>
          <w:rFonts w:cs="Arial"/>
          <w:sz w:val="24"/>
          <w:szCs w:val="24"/>
        </w:rPr>
        <w:t>Diese Angebote werden durch w</w:t>
      </w:r>
      <w:r w:rsidR="003B02F8" w:rsidRPr="0083112F">
        <w:rPr>
          <w:rFonts w:cs="Arial"/>
          <w:sz w:val="24"/>
          <w:szCs w:val="24"/>
        </w:rPr>
        <w:t xml:space="preserve">eitere vielfache Möglichkeiten </w:t>
      </w:r>
      <w:r w:rsidRPr="0083112F">
        <w:rPr>
          <w:rFonts w:cs="Arial"/>
          <w:sz w:val="24"/>
          <w:szCs w:val="24"/>
        </w:rPr>
        <w:t>der angrenzenden Städte Köln und Leverkusen sowie in Bonn und Düsseldorf ergänzt.</w:t>
      </w:r>
    </w:p>
    <w:p w:rsidR="00743440" w:rsidRPr="0083112F" w:rsidRDefault="00743440" w:rsidP="009822F3">
      <w:pPr>
        <w:spacing w:after="0" w:line="300" w:lineRule="auto"/>
        <w:jc w:val="both"/>
        <w:rPr>
          <w:rFonts w:ascii="Calibri" w:hAnsi="Calibri"/>
          <w:sz w:val="24"/>
          <w:szCs w:val="24"/>
        </w:rPr>
      </w:pPr>
    </w:p>
    <w:p w:rsidR="00743440" w:rsidRPr="0083112F" w:rsidRDefault="00743440" w:rsidP="009822F3">
      <w:pPr>
        <w:spacing w:after="0" w:line="300" w:lineRule="auto"/>
        <w:jc w:val="both"/>
        <w:rPr>
          <w:rFonts w:ascii="Calibri" w:hAnsi="Calibri"/>
          <w:sz w:val="24"/>
          <w:szCs w:val="24"/>
        </w:rPr>
      </w:pPr>
    </w:p>
    <w:p w:rsidR="008F65C0" w:rsidRPr="00117EC4" w:rsidRDefault="002A4303" w:rsidP="003B02F8">
      <w:pPr>
        <w:spacing w:after="0" w:line="300" w:lineRule="auto"/>
        <w:jc w:val="both"/>
        <w:rPr>
          <w:rFonts w:ascii="Calibri" w:hAnsi="Calibri"/>
          <w:b/>
          <w:color w:val="3972AB" w:themeColor="accent1" w:themeShade="BF"/>
          <w:sz w:val="24"/>
          <w:szCs w:val="24"/>
        </w:rPr>
      </w:pPr>
      <w:r w:rsidRPr="00117EC4">
        <w:rPr>
          <w:rFonts w:ascii="Calibri" w:hAnsi="Calibri"/>
          <w:b/>
          <w:color w:val="3972AB" w:themeColor="accent1" w:themeShade="BF"/>
          <w:sz w:val="24"/>
          <w:szCs w:val="24"/>
        </w:rPr>
        <w:t xml:space="preserve">5. </w:t>
      </w:r>
      <w:r w:rsidR="008F65C0" w:rsidRPr="00117EC4">
        <w:rPr>
          <w:rFonts w:ascii="Calibri" w:hAnsi="Calibri"/>
          <w:b/>
          <w:color w:val="3972AB" w:themeColor="accent1" w:themeShade="BF"/>
          <w:sz w:val="24"/>
          <w:szCs w:val="24"/>
        </w:rPr>
        <w:t xml:space="preserve">Methodisch-didaktische </w:t>
      </w:r>
      <w:r w:rsidR="007D2C97" w:rsidRPr="00117EC4">
        <w:rPr>
          <w:rFonts w:ascii="Calibri" w:hAnsi="Calibri"/>
          <w:b/>
          <w:color w:val="3972AB" w:themeColor="accent1" w:themeShade="BF"/>
          <w:sz w:val="24"/>
          <w:szCs w:val="24"/>
        </w:rPr>
        <w:t>Ausführungen</w:t>
      </w:r>
      <w:r w:rsidR="008F65C0" w:rsidRPr="00117EC4">
        <w:rPr>
          <w:rFonts w:ascii="Calibri" w:hAnsi="Calibri"/>
          <w:b/>
          <w:color w:val="3972AB" w:themeColor="accent1" w:themeShade="BF"/>
          <w:sz w:val="24"/>
          <w:szCs w:val="24"/>
        </w:rPr>
        <w:t xml:space="preserve"> und </w:t>
      </w:r>
      <w:r w:rsidR="00743440" w:rsidRPr="00117EC4">
        <w:rPr>
          <w:rFonts w:ascii="Calibri" w:hAnsi="Calibri"/>
          <w:b/>
          <w:color w:val="3972AB" w:themeColor="accent1" w:themeShade="BF"/>
          <w:sz w:val="24"/>
          <w:szCs w:val="24"/>
        </w:rPr>
        <w:t xml:space="preserve">Benennung von Zielen für die </w:t>
      </w:r>
    </w:p>
    <w:p w:rsidR="008F65C0" w:rsidRPr="00117EC4" w:rsidRDefault="008F65C0" w:rsidP="003B02F8">
      <w:pPr>
        <w:spacing w:after="0" w:line="300" w:lineRule="auto"/>
        <w:jc w:val="both"/>
        <w:rPr>
          <w:rFonts w:ascii="Calibri" w:hAnsi="Calibri"/>
          <w:b/>
          <w:color w:val="3972AB" w:themeColor="accent1" w:themeShade="BF"/>
          <w:sz w:val="24"/>
          <w:szCs w:val="24"/>
        </w:rPr>
      </w:pPr>
      <w:r w:rsidRPr="00117EC4">
        <w:rPr>
          <w:rFonts w:ascii="Calibri" w:hAnsi="Calibri"/>
          <w:b/>
          <w:color w:val="3972AB" w:themeColor="accent1" w:themeShade="BF"/>
          <w:sz w:val="24"/>
          <w:szCs w:val="24"/>
        </w:rPr>
        <w:t xml:space="preserve">    </w:t>
      </w:r>
      <w:r w:rsidR="00743440" w:rsidRPr="00117EC4">
        <w:rPr>
          <w:rFonts w:ascii="Calibri" w:hAnsi="Calibri"/>
          <w:b/>
          <w:color w:val="3972AB" w:themeColor="accent1" w:themeShade="BF"/>
          <w:sz w:val="24"/>
          <w:szCs w:val="24"/>
        </w:rPr>
        <w:t>schulische Umsetzung</w:t>
      </w:r>
    </w:p>
    <w:p w:rsidR="003B02F8" w:rsidRPr="0083112F" w:rsidRDefault="008F65C0" w:rsidP="003B02F8">
      <w:pPr>
        <w:spacing w:after="0" w:line="300" w:lineRule="auto"/>
        <w:jc w:val="both"/>
        <w:rPr>
          <w:rFonts w:ascii="Calibri" w:hAnsi="Calibri"/>
          <w:sz w:val="24"/>
          <w:szCs w:val="24"/>
        </w:rPr>
      </w:pPr>
      <w:r w:rsidRPr="0083112F">
        <w:rPr>
          <w:rFonts w:ascii="Calibri" w:hAnsi="Calibri"/>
          <w:b/>
          <w:sz w:val="24"/>
          <w:szCs w:val="24"/>
        </w:rPr>
        <w:t xml:space="preserve">    </w:t>
      </w:r>
      <w:r w:rsidR="003B02F8" w:rsidRPr="0083112F">
        <w:rPr>
          <w:rFonts w:ascii="Calibri" w:hAnsi="Calibri"/>
          <w:sz w:val="24"/>
          <w:szCs w:val="24"/>
        </w:rPr>
        <w:t xml:space="preserve">am Beispiel der Integrierten Gesamtschule </w:t>
      </w:r>
      <w:proofErr w:type="spellStart"/>
      <w:r w:rsidR="003B02F8" w:rsidRPr="0083112F">
        <w:rPr>
          <w:rFonts w:ascii="Calibri" w:hAnsi="Calibri"/>
          <w:sz w:val="24"/>
          <w:szCs w:val="24"/>
        </w:rPr>
        <w:t>Paffrath</w:t>
      </w:r>
      <w:proofErr w:type="spellEnd"/>
      <w:r w:rsidR="003B02F8" w:rsidRPr="0083112F">
        <w:rPr>
          <w:rFonts w:ascii="Calibri" w:hAnsi="Calibri"/>
          <w:sz w:val="24"/>
          <w:szCs w:val="24"/>
        </w:rPr>
        <w:t xml:space="preserve"> (IGP)</w:t>
      </w:r>
    </w:p>
    <w:p w:rsidR="00743440" w:rsidRPr="0083112F" w:rsidRDefault="00743440" w:rsidP="00D64A35">
      <w:pPr>
        <w:spacing w:after="0" w:line="25" w:lineRule="atLeast"/>
        <w:jc w:val="both"/>
        <w:rPr>
          <w:rFonts w:ascii="Calibri" w:hAnsi="Calibri"/>
          <w:sz w:val="24"/>
          <w:szCs w:val="24"/>
        </w:rPr>
      </w:pPr>
      <w:r w:rsidRPr="0083112F">
        <w:rPr>
          <w:rFonts w:ascii="Calibri" w:hAnsi="Calibri"/>
          <w:sz w:val="24"/>
          <w:szCs w:val="24"/>
        </w:rPr>
        <w:t xml:space="preserve"> </w:t>
      </w:r>
    </w:p>
    <w:p w:rsidR="003B02F8" w:rsidRPr="005D46CF" w:rsidRDefault="003B02F8" w:rsidP="0084447A">
      <w:pPr>
        <w:numPr>
          <w:ilvl w:val="0"/>
          <w:numId w:val="21"/>
        </w:numPr>
        <w:spacing w:after="0" w:line="276" w:lineRule="auto"/>
        <w:jc w:val="both"/>
        <w:rPr>
          <w:rFonts w:ascii="Calibri" w:hAnsi="Calibri" w:cstheme="minorHAnsi"/>
          <w:sz w:val="24"/>
          <w:szCs w:val="24"/>
        </w:rPr>
      </w:pPr>
      <w:r w:rsidRPr="005D46CF">
        <w:rPr>
          <w:rFonts w:ascii="Calibri" w:hAnsi="Calibri" w:cstheme="minorHAnsi"/>
          <w:sz w:val="24"/>
          <w:szCs w:val="24"/>
        </w:rPr>
        <w:t>Das wesentliche Leit-Ziel der IGP in Bezug auf die Berufsorientierung besteht darin, jeder Schülerin und jedem Schüler den für sie/ihn optimalen Schulabschluss zu ermöglichen.</w:t>
      </w:r>
    </w:p>
    <w:p w:rsidR="003B02F8" w:rsidRPr="005D46CF" w:rsidRDefault="003B02F8" w:rsidP="0084447A">
      <w:pPr>
        <w:numPr>
          <w:ilvl w:val="0"/>
          <w:numId w:val="21"/>
        </w:numPr>
        <w:spacing w:after="0" w:line="276" w:lineRule="auto"/>
        <w:jc w:val="both"/>
        <w:rPr>
          <w:rFonts w:ascii="Calibri" w:hAnsi="Calibri" w:cstheme="minorHAnsi"/>
          <w:sz w:val="24"/>
          <w:szCs w:val="24"/>
        </w:rPr>
      </w:pPr>
      <w:r w:rsidRPr="005D46CF">
        <w:rPr>
          <w:rFonts w:ascii="Calibri" w:hAnsi="Calibri" w:cstheme="minorHAnsi"/>
          <w:sz w:val="24"/>
          <w:szCs w:val="24"/>
        </w:rPr>
        <w:t>War die kindliche berufsbezogene Entwicklung überwiegend beeinflusst durch Bilder und durch Erfahrungen im sozialen Umfeld, durch geschlechtsspezifische Zuschreibungen durch Eltern und Sorgeberechtigte sowie durch Erwartungen, die an die Kindheit gestellt werden, so wird im Jugendalter die Berufsfindung zu einer zentralen Entwicklungsaufgabe, die mit dem Begriff „Berufswahlkompetenz“ sinnvoll zusammengefasst werden kann. Facetten dieses Begriffs sind: Sachwissen und Regelwissen, Berufswahlmotivation, Steuerungskompetenz, Handlungskompetenz und Informationsmanagement. Verschiedene Handlungsfelder lassen sich hier unterscheiden:</w:t>
      </w:r>
    </w:p>
    <w:p w:rsidR="003B02F8" w:rsidRPr="005D46CF" w:rsidRDefault="003B02F8" w:rsidP="0084447A">
      <w:pPr>
        <w:pStyle w:val="KeinLeerraum"/>
        <w:numPr>
          <w:ilvl w:val="0"/>
          <w:numId w:val="21"/>
        </w:numPr>
        <w:spacing w:line="276" w:lineRule="auto"/>
        <w:jc w:val="both"/>
        <w:rPr>
          <w:rFonts w:cstheme="minorHAnsi"/>
          <w:sz w:val="24"/>
          <w:szCs w:val="24"/>
        </w:rPr>
      </w:pPr>
      <w:r w:rsidRPr="005D46CF">
        <w:rPr>
          <w:rFonts w:cstheme="minorHAnsi"/>
          <w:sz w:val="24"/>
          <w:szCs w:val="24"/>
        </w:rPr>
        <w:t>Der individuelle Prozess in der Berufsorientierung ist geleitet durch die Suche jedes Jugendlichen nach seiner Identität und die Entwicklung einer Lebensperspektive (Wer bin ich heute und wie will ich später leben und arbeiten?),</w:t>
      </w:r>
    </w:p>
    <w:p w:rsidR="003B02F8" w:rsidRPr="005D46CF" w:rsidRDefault="003B02F8" w:rsidP="0084447A">
      <w:pPr>
        <w:pStyle w:val="KeinLeerraum"/>
        <w:numPr>
          <w:ilvl w:val="0"/>
          <w:numId w:val="21"/>
        </w:numPr>
        <w:spacing w:line="276" w:lineRule="auto"/>
        <w:jc w:val="both"/>
        <w:rPr>
          <w:rFonts w:cstheme="minorHAnsi"/>
          <w:sz w:val="24"/>
          <w:szCs w:val="24"/>
        </w:rPr>
      </w:pPr>
      <w:r w:rsidRPr="005D46CF">
        <w:rPr>
          <w:rFonts w:cstheme="minorHAnsi"/>
          <w:sz w:val="24"/>
          <w:szCs w:val="24"/>
        </w:rPr>
        <w:t>Methodenbeherrschung: Fähigkeit zur zielgerichteten Informationsbeschaffung und die Fähigkeit, gewonnene Erkenntnisse für sich nutzbar zu machen,</w:t>
      </w:r>
    </w:p>
    <w:p w:rsidR="003B02F8" w:rsidRPr="005D46CF" w:rsidRDefault="003B02F8" w:rsidP="0084447A">
      <w:pPr>
        <w:pStyle w:val="KeinLeerraum"/>
        <w:numPr>
          <w:ilvl w:val="0"/>
          <w:numId w:val="21"/>
        </w:numPr>
        <w:spacing w:line="276" w:lineRule="auto"/>
        <w:jc w:val="both"/>
        <w:rPr>
          <w:rFonts w:cstheme="minorHAnsi"/>
          <w:sz w:val="24"/>
          <w:szCs w:val="24"/>
        </w:rPr>
      </w:pPr>
      <w:r w:rsidRPr="005D46CF">
        <w:rPr>
          <w:rFonts w:cstheme="minorHAnsi"/>
          <w:sz w:val="24"/>
          <w:szCs w:val="24"/>
        </w:rPr>
        <w:lastRenderedPageBreak/>
        <w:t>die Bereitschaft zur Erprobung, die Bereitschaft, praktische Erfahrungen zu sammeln, sie auszuwerten und zu reflektieren, also Eigenaktivität aufzubringen. Kenntnisse über die eigene Person, über eigene Interessen, Stärken und Wünschen müssen mit berufsbezogenen Anforderungen abgeglichen werden.</w:t>
      </w:r>
    </w:p>
    <w:p w:rsidR="003B02F8" w:rsidRPr="005D46CF" w:rsidRDefault="00EA2055" w:rsidP="0084447A">
      <w:pPr>
        <w:pStyle w:val="KeinLeerraum"/>
        <w:numPr>
          <w:ilvl w:val="0"/>
          <w:numId w:val="21"/>
        </w:numPr>
        <w:spacing w:line="276" w:lineRule="auto"/>
        <w:jc w:val="both"/>
        <w:rPr>
          <w:rFonts w:cstheme="minorHAnsi"/>
          <w:sz w:val="24"/>
          <w:szCs w:val="24"/>
        </w:rPr>
      </w:pPr>
      <w:r w:rsidRPr="005D46CF">
        <w:rPr>
          <w:rFonts w:cstheme="minorHAnsi"/>
          <w:sz w:val="24"/>
          <w:szCs w:val="24"/>
        </w:rPr>
        <w:t>S</w:t>
      </w:r>
      <w:r w:rsidR="003B02F8" w:rsidRPr="005D46CF">
        <w:rPr>
          <w:rFonts w:cstheme="minorHAnsi"/>
          <w:sz w:val="24"/>
          <w:szCs w:val="24"/>
        </w:rPr>
        <w:t>chließlich muss der Jugendliche bereit sein, sich mit den Erfordernissen einer sich wandelnden Arbeitswelt auseinander zu setzen.</w:t>
      </w:r>
    </w:p>
    <w:p w:rsidR="003B02F8" w:rsidRPr="005D46CF" w:rsidRDefault="00EA2055" w:rsidP="0084447A">
      <w:pPr>
        <w:numPr>
          <w:ilvl w:val="0"/>
          <w:numId w:val="21"/>
        </w:numPr>
        <w:spacing w:after="0" w:line="276" w:lineRule="auto"/>
        <w:jc w:val="both"/>
        <w:rPr>
          <w:rFonts w:ascii="Calibri" w:hAnsi="Calibri" w:cstheme="minorHAnsi"/>
          <w:sz w:val="24"/>
          <w:szCs w:val="24"/>
        </w:rPr>
      </w:pPr>
      <w:r w:rsidRPr="005D46CF">
        <w:rPr>
          <w:rFonts w:ascii="Calibri" w:hAnsi="Calibri" w:cstheme="minorHAnsi"/>
          <w:sz w:val="24"/>
          <w:szCs w:val="24"/>
        </w:rPr>
        <w:t>S</w:t>
      </w:r>
      <w:r w:rsidR="003B02F8" w:rsidRPr="005D46CF">
        <w:rPr>
          <w:rFonts w:ascii="Calibri" w:hAnsi="Calibri" w:cstheme="minorHAnsi"/>
          <w:sz w:val="24"/>
          <w:szCs w:val="24"/>
        </w:rPr>
        <w:t xml:space="preserve">chulische Berufsorientierung muss diesen theoretisch formulierten Kompetenzanforderungen, die an Jugendliche gestellt </w:t>
      </w:r>
      <w:r w:rsidRPr="005D46CF">
        <w:rPr>
          <w:rFonts w:ascii="Calibri" w:hAnsi="Calibri" w:cstheme="minorHAnsi"/>
          <w:sz w:val="24"/>
          <w:szCs w:val="24"/>
        </w:rPr>
        <w:t>werden</w:t>
      </w:r>
      <w:r w:rsidR="003B02F8" w:rsidRPr="005D46CF">
        <w:rPr>
          <w:rFonts w:ascii="Calibri" w:hAnsi="Calibri" w:cstheme="minorHAnsi"/>
          <w:sz w:val="24"/>
          <w:szCs w:val="24"/>
        </w:rPr>
        <w:t>, Rechnung tragen.</w:t>
      </w:r>
    </w:p>
    <w:p w:rsidR="005123AB" w:rsidRPr="005D46CF" w:rsidRDefault="005123AB" w:rsidP="0084447A">
      <w:pPr>
        <w:spacing w:after="0" w:line="276" w:lineRule="auto"/>
        <w:jc w:val="both"/>
        <w:rPr>
          <w:rFonts w:ascii="Calibri" w:hAnsi="Calibri" w:cstheme="minorHAnsi"/>
          <w:sz w:val="24"/>
          <w:szCs w:val="24"/>
        </w:rPr>
      </w:pPr>
    </w:p>
    <w:p w:rsidR="003B02F8" w:rsidRPr="0084447A" w:rsidRDefault="003B02F8" w:rsidP="0084447A">
      <w:pPr>
        <w:spacing w:after="0" w:line="276" w:lineRule="auto"/>
        <w:jc w:val="both"/>
        <w:rPr>
          <w:rFonts w:ascii="Calibri" w:hAnsi="Calibri"/>
          <w:sz w:val="24"/>
          <w:szCs w:val="24"/>
        </w:rPr>
      </w:pPr>
      <w:r w:rsidRPr="0084447A">
        <w:rPr>
          <w:rFonts w:ascii="Calibri" w:hAnsi="Calibri"/>
          <w:sz w:val="24"/>
          <w:szCs w:val="24"/>
        </w:rPr>
        <w:t>Die Fähigkeit der Schülerinnen und Schüler zur Selbstreflexion wird in der IGP bereits in den Jahrgängen 5 bis 7 mit Übungen zur Erkennung eigener Stärken und auch Schwächen angeregt.</w:t>
      </w:r>
    </w:p>
    <w:p w:rsidR="003B02F8" w:rsidRPr="0084447A" w:rsidRDefault="003B02F8" w:rsidP="0084447A">
      <w:pPr>
        <w:pStyle w:val="KeinLeerraum"/>
        <w:spacing w:line="276" w:lineRule="auto"/>
        <w:jc w:val="both"/>
        <w:rPr>
          <w:rFonts w:eastAsiaTheme="minorHAnsi" w:cstheme="minorBidi"/>
          <w:sz w:val="24"/>
          <w:szCs w:val="24"/>
          <w:lang w:eastAsia="en-US"/>
        </w:rPr>
      </w:pPr>
      <w:r w:rsidRPr="0084447A">
        <w:rPr>
          <w:rFonts w:eastAsiaTheme="minorHAnsi" w:cstheme="minorBidi"/>
          <w:sz w:val="24"/>
          <w:szCs w:val="24"/>
          <w:lang w:eastAsia="en-US"/>
        </w:rPr>
        <w:t xml:space="preserve">Ab der Jahrgangsstufe 8 setzen wir an der IGP diesen Prozess gezielt mit Hilfe der Standardelemente der Berufsorientierung fort. </w:t>
      </w:r>
      <w:r w:rsidR="007D2C97" w:rsidRPr="0084447A">
        <w:rPr>
          <w:rFonts w:eastAsiaTheme="minorHAnsi" w:cstheme="minorBidi"/>
          <w:sz w:val="24"/>
          <w:szCs w:val="24"/>
          <w:lang w:eastAsia="en-US"/>
        </w:rPr>
        <w:t>[…]</w:t>
      </w:r>
    </w:p>
    <w:p w:rsidR="003B02F8" w:rsidRPr="0084447A" w:rsidRDefault="003B02F8" w:rsidP="0084447A">
      <w:pPr>
        <w:pStyle w:val="KeinLeerraum"/>
        <w:spacing w:line="276" w:lineRule="auto"/>
        <w:jc w:val="both"/>
        <w:rPr>
          <w:rFonts w:eastAsiaTheme="minorHAnsi" w:cstheme="minorBidi"/>
          <w:sz w:val="24"/>
          <w:szCs w:val="24"/>
          <w:lang w:eastAsia="en-US"/>
        </w:rPr>
      </w:pPr>
    </w:p>
    <w:p w:rsidR="003B02F8" w:rsidRPr="005D46CF" w:rsidRDefault="003B02F8" w:rsidP="0084447A">
      <w:pPr>
        <w:pStyle w:val="KeinLeerraum"/>
        <w:spacing w:line="276" w:lineRule="auto"/>
        <w:jc w:val="both"/>
        <w:rPr>
          <w:rFonts w:cstheme="minorHAnsi"/>
          <w:sz w:val="24"/>
          <w:szCs w:val="24"/>
        </w:rPr>
      </w:pPr>
      <w:r w:rsidRPr="0084447A">
        <w:rPr>
          <w:rFonts w:eastAsiaTheme="minorHAnsi" w:cstheme="minorBidi"/>
          <w:sz w:val="24"/>
          <w:szCs w:val="24"/>
          <w:lang w:eastAsia="en-US"/>
        </w:rPr>
        <w:t xml:space="preserve">Die Koordinatoren für </w:t>
      </w:r>
      <w:r w:rsidR="002F350A" w:rsidRPr="0084447A">
        <w:rPr>
          <w:rFonts w:eastAsiaTheme="minorHAnsi" w:cstheme="minorBidi"/>
          <w:sz w:val="24"/>
          <w:szCs w:val="24"/>
          <w:lang w:eastAsia="en-US"/>
        </w:rPr>
        <w:t>Studien- und Berufsorientierung</w:t>
      </w:r>
      <w:r w:rsidRPr="0084447A">
        <w:rPr>
          <w:rFonts w:eastAsiaTheme="minorHAnsi" w:cstheme="minorBidi"/>
          <w:sz w:val="24"/>
          <w:szCs w:val="24"/>
          <w:lang w:eastAsia="en-US"/>
        </w:rPr>
        <w:t xml:space="preserve"> (</w:t>
      </w:r>
      <w:r w:rsidR="002F350A" w:rsidRPr="0084447A">
        <w:rPr>
          <w:rFonts w:eastAsiaTheme="minorHAnsi" w:cstheme="minorBidi"/>
          <w:sz w:val="24"/>
          <w:szCs w:val="24"/>
          <w:lang w:eastAsia="en-US"/>
        </w:rPr>
        <w:t>Koordinatorinnen und Koordinatoren für Studien- und Berufsorientierung</w:t>
      </w:r>
      <w:r w:rsidRPr="0084447A">
        <w:rPr>
          <w:rFonts w:eastAsiaTheme="minorHAnsi" w:cstheme="minorBidi"/>
          <w:sz w:val="24"/>
          <w:szCs w:val="24"/>
          <w:lang w:eastAsia="en-US"/>
        </w:rPr>
        <w:t xml:space="preserve">) bringen sich bei der Einführung, Vorbereitung, Umsetzung und Auswertungen der vom Land Nordrhein-Westfalen geforderten "Standardelemente für die </w:t>
      </w:r>
      <w:r w:rsidR="002F350A" w:rsidRPr="0084447A">
        <w:rPr>
          <w:rFonts w:eastAsiaTheme="minorHAnsi" w:cstheme="minorBidi"/>
          <w:sz w:val="24"/>
          <w:szCs w:val="24"/>
          <w:lang w:eastAsia="en-US"/>
        </w:rPr>
        <w:t>Studien- und Berufsorientierung</w:t>
      </w:r>
      <w:r w:rsidRPr="0084447A">
        <w:rPr>
          <w:rFonts w:eastAsiaTheme="minorHAnsi" w:cstheme="minorBidi"/>
          <w:sz w:val="24"/>
          <w:szCs w:val="24"/>
          <w:lang w:eastAsia="en-US"/>
        </w:rPr>
        <w:t xml:space="preserve">" (SBO) engagiert ein und werden dabei vom Koordinierungsbüro "Übergang Schule - Beruf" des Rheinisch-Bergischen Kreises wirksam unterstützt. Der kreisweite Arbeitskreis der </w:t>
      </w:r>
      <w:r w:rsidR="002F350A" w:rsidRPr="0084447A">
        <w:rPr>
          <w:rFonts w:eastAsiaTheme="minorHAnsi" w:cstheme="minorBidi"/>
          <w:sz w:val="24"/>
          <w:szCs w:val="24"/>
          <w:lang w:eastAsia="en-US"/>
        </w:rPr>
        <w:t>Koordinatorinnen und Koordinatoren für Studien- und Berufsorientierung</w:t>
      </w:r>
      <w:r w:rsidRPr="0084447A">
        <w:rPr>
          <w:rFonts w:eastAsiaTheme="minorHAnsi" w:cstheme="minorBidi"/>
          <w:sz w:val="24"/>
          <w:szCs w:val="24"/>
          <w:lang w:eastAsia="en-US"/>
        </w:rPr>
        <w:t xml:space="preserve">-Koordinatoren wirkt maßgeblich dabei mit, die vom Land NRW vorgegebenen Initiativen für die Interessen und Ziele unserer Schülerinnen und Schüler praktisch sinnvoll zu verwirklichen. </w:t>
      </w:r>
    </w:p>
    <w:p w:rsidR="003B02F8" w:rsidRPr="005D46CF" w:rsidRDefault="003B02F8" w:rsidP="00D64A35">
      <w:pPr>
        <w:pStyle w:val="KeinLeerraum"/>
        <w:spacing w:line="25" w:lineRule="atLeast"/>
        <w:jc w:val="both"/>
        <w:rPr>
          <w:rFonts w:cstheme="minorHAnsi"/>
          <w:sz w:val="24"/>
          <w:szCs w:val="24"/>
        </w:rPr>
      </w:pPr>
    </w:p>
    <w:p w:rsidR="003B02F8" w:rsidRPr="005D46CF" w:rsidRDefault="003B02F8" w:rsidP="0084447A">
      <w:pPr>
        <w:pStyle w:val="KeinLeerraum"/>
        <w:spacing w:line="276" w:lineRule="auto"/>
        <w:jc w:val="both"/>
        <w:rPr>
          <w:rFonts w:cstheme="minorHAnsi"/>
          <w:sz w:val="24"/>
          <w:szCs w:val="24"/>
        </w:rPr>
      </w:pPr>
      <w:r w:rsidRPr="005D46CF">
        <w:rPr>
          <w:rFonts w:cstheme="minorHAnsi"/>
          <w:sz w:val="24"/>
          <w:szCs w:val="24"/>
        </w:rPr>
        <w:t xml:space="preserve">So sind seit 2012 nach und nach als Standardelemente eingeführt worden: </w:t>
      </w:r>
    </w:p>
    <w:p w:rsidR="003B02F8" w:rsidRPr="005D46CF" w:rsidRDefault="003B02F8" w:rsidP="0084447A">
      <w:pPr>
        <w:pStyle w:val="KeinLeerraum"/>
        <w:spacing w:line="276" w:lineRule="auto"/>
        <w:jc w:val="both"/>
        <w:rPr>
          <w:rFonts w:cstheme="minorHAnsi"/>
          <w:sz w:val="24"/>
          <w:szCs w:val="24"/>
        </w:rPr>
      </w:pPr>
    </w:p>
    <w:p w:rsidR="003B02F8" w:rsidRPr="005D46CF" w:rsidRDefault="003B02F8" w:rsidP="0084447A">
      <w:pPr>
        <w:pStyle w:val="KeinLeerraum"/>
        <w:numPr>
          <w:ilvl w:val="0"/>
          <w:numId w:val="22"/>
        </w:numPr>
        <w:spacing w:line="276" w:lineRule="auto"/>
        <w:jc w:val="both"/>
        <w:rPr>
          <w:rFonts w:cstheme="minorHAnsi"/>
          <w:sz w:val="24"/>
          <w:szCs w:val="24"/>
        </w:rPr>
      </w:pPr>
      <w:r w:rsidRPr="005D46CF">
        <w:rPr>
          <w:rFonts w:cstheme="minorHAnsi"/>
          <w:sz w:val="24"/>
          <w:szCs w:val="24"/>
        </w:rPr>
        <w:t xml:space="preserve">die Potenzialanalyse für die Jahrgangsstufe 8 (SBO 5), </w:t>
      </w:r>
    </w:p>
    <w:p w:rsidR="003B02F8" w:rsidRPr="005D46CF" w:rsidRDefault="003B02F8" w:rsidP="0084447A">
      <w:pPr>
        <w:pStyle w:val="KeinLeerraum"/>
        <w:numPr>
          <w:ilvl w:val="0"/>
          <w:numId w:val="22"/>
        </w:numPr>
        <w:spacing w:line="276" w:lineRule="auto"/>
        <w:jc w:val="both"/>
        <w:rPr>
          <w:rFonts w:cstheme="minorHAnsi"/>
          <w:sz w:val="24"/>
          <w:szCs w:val="24"/>
        </w:rPr>
      </w:pPr>
      <w:r w:rsidRPr="005D46CF">
        <w:rPr>
          <w:rFonts w:cstheme="minorHAnsi"/>
          <w:sz w:val="24"/>
          <w:szCs w:val="24"/>
        </w:rPr>
        <w:t xml:space="preserve">der Berufswahlpass als Portfolio zur Dokumentation aller Aktivitäten der </w:t>
      </w:r>
      <w:r w:rsidR="002F350A" w:rsidRPr="005D46CF">
        <w:rPr>
          <w:rFonts w:cstheme="minorHAnsi"/>
          <w:sz w:val="24"/>
          <w:szCs w:val="24"/>
        </w:rPr>
        <w:t>Studien- und Berufsorientierung</w:t>
      </w:r>
      <w:r w:rsidRPr="005D46CF">
        <w:rPr>
          <w:rFonts w:cstheme="minorHAnsi"/>
          <w:sz w:val="24"/>
          <w:szCs w:val="24"/>
        </w:rPr>
        <w:t xml:space="preserve"> (SBO 4), </w:t>
      </w:r>
    </w:p>
    <w:p w:rsidR="003B02F8" w:rsidRPr="005D46CF" w:rsidRDefault="003B02F8" w:rsidP="0084447A">
      <w:pPr>
        <w:pStyle w:val="KeinLeerraum"/>
        <w:numPr>
          <w:ilvl w:val="0"/>
          <w:numId w:val="22"/>
        </w:numPr>
        <w:spacing w:line="276" w:lineRule="auto"/>
        <w:jc w:val="both"/>
        <w:rPr>
          <w:rFonts w:cstheme="minorHAnsi"/>
          <w:sz w:val="24"/>
          <w:szCs w:val="24"/>
        </w:rPr>
      </w:pPr>
      <w:r w:rsidRPr="005D46CF">
        <w:rPr>
          <w:rFonts w:cstheme="minorHAnsi"/>
          <w:sz w:val="24"/>
          <w:szCs w:val="24"/>
        </w:rPr>
        <w:t xml:space="preserve">drei eintägige Berufsfelderkundungen in verschiedenen Berufsfeldern (in </w:t>
      </w:r>
      <w:proofErr w:type="spellStart"/>
      <w:r w:rsidRPr="005D46CF">
        <w:rPr>
          <w:rFonts w:cstheme="minorHAnsi"/>
          <w:sz w:val="24"/>
          <w:szCs w:val="24"/>
        </w:rPr>
        <w:t>Jgst</w:t>
      </w:r>
      <w:proofErr w:type="spellEnd"/>
      <w:r w:rsidRPr="005D46CF">
        <w:rPr>
          <w:rFonts w:cstheme="minorHAnsi"/>
          <w:sz w:val="24"/>
          <w:szCs w:val="24"/>
        </w:rPr>
        <w:t xml:space="preserve">. 9, SBO 6.1), </w:t>
      </w:r>
    </w:p>
    <w:p w:rsidR="003B02F8" w:rsidRPr="005D46CF" w:rsidRDefault="003B02F8" w:rsidP="0084447A">
      <w:pPr>
        <w:pStyle w:val="KeinLeerraum"/>
        <w:numPr>
          <w:ilvl w:val="0"/>
          <w:numId w:val="22"/>
        </w:numPr>
        <w:spacing w:line="276" w:lineRule="auto"/>
        <w:jc w:val="both"/>
        <w:rPr>
          <w:rFonts w:cstheme="minorHAnsi"/>
          <w:sz w:val="24"/>
          <w:szCs w:val="24"/>
        </w:rPr>
      </w:pPr>
      <w:r w:rsidRPr="005D46CF">
        <w:rPr>
          <w:rFonts w:cstheme="minorHAnsi"/>
          <w:sz w:val="24"/>
          <w:szCs w:val="24"/>
        </w:rPr>
        <w:t xml:space="preserve">eine Informationsveranstaltung zu Studiengängen und -voraussetzungen durch die Zentrale Studienberatung der Universität zu Köln in der Q1, (SBO 6.5), </w:t>
      </w:r>
    </w:p>
    <w:p w:rsidR="003B02F8" w:rsidRPr="005D46CF" w:rsidRDefault="003B02F8" w:rsidP="0084447A">
      <w:pPr>
        <w:pStyle w:val="KeinLeerraum"/>
        <w:numPr>
          <w:ilvl w:val="0"/>
          <w:numId w:val="22"/>
        </w:numPr>
        <w:spacing w:line="276" w:lineRule="auto"/>
        <w:jc w:val="both"/>
        <w:rPr>
          <w:rFonts w:cstheme="minorHAnsi"/>
          <w:sz w:val="24"/>
          <w:szCs w:val="24"/>
        </w:rPr>
      </w:pPr>
      <w:r w:rsidRPr="005D46CF">
        <w:rPr>
          <w:rFonts w:cstheme="minorHAnsi"/>
          <w:sz w:val="24"/>
          <w:szCs w:val="24"/>
        </w:rPr>
        <w:t xml:space="preserve">der Tag der Studienorientierung zu Beginn der </w:t>
      </w:r>
      <w:proofErr w:type="spellStart"/>
      <w:r w:rsidRPr="005D46CF">
        <w:rPr>
          <w:rFonts w:cstheme="minorHAnsi"/>
          <w:sz w:val="24"/>
          <w:szCs w:val="24"/>
        </w:rPr>
        <w:t>Jgst</w:t>
      </w:r>
      <w:proofErr w:type="spellEnd"/>
      <w:r w:rsidRPr="005D46CF">
        <w:rPr>
          <w:rFonts w:cstheme="minorHAnsi"/>
          <w:sz w:val="24"/>
          <w:szCs w:val="24"/>
        </w:rPr>
        <w:t xml:space="preserve">. Q2, (SBO 6.5). </w:t>
      </w:r>
    </w:p>
    <w:p w:rsidR="003B02F8" w:rsidRPr="005D46CF" w:rsidRDefault="003B02F8" w:rsidP="0084447A">
      <w:pPr>
        <w:pStyle w:val="KeinLeerraum"/>
        <w:spacing w:line="276" w:lineRule="auto"/>
        <w:jc w:val="both"/>
        <w:rPr>
          <w:rFonts w:cstheme="minorHAnsi"/>
          <w:sz w:val="24"/>
          <w:szCs w:val="24"/>
        </w:rPr>
      </w:pPr>
    </w:p>
    <w:p w:rsidR="003B02F8" w:rsidRPr="005D46CF" w:rsidRDefault="003B02F8" w:rsidP="0084447A">
      <w:pPr>
        <w:pStyle w:val="KeinLeerraum"/>
        <w:spacing w:line="276" w:lineRule="auto"/>
        <w:jc w:val="both"/>
        <w:rPr>
          <w:rFonts w:cstheme="minorHAnsi"/>
          <w:sz w:val="24"/>
          <w:szCs w:val="24"/>
        </w:rPr>
      </w:pPr>
      <w:r w:rsidRPr="005D46CF">
        <w:rPr>
          <w:rFonts w:cstheme="minorHAnsi"/>
          <w:sz w:val="24"/>
          <w:szCs w:val="24"/>
        </w:rPr>
        <w:t xml:space="preserve">Insbesondere die Potenzialanalyse hilft den Jugendlichen, eigene Stärken, Interessen und Talente zu entdecken und in den anschließenden Auswertungsgesprächen gemeinsam mit ihren Eltern zu reflektieren. Im „Schnupperpraktikum“ der Projektwoche, in den drei Berufsfelderkundungen, beim Besuch der Praktikumsausstellung des 9. Jahrgangs und beim Besuch der Ausbildungs- und Studienbörse an der IGP lernen sie, Anforderungen </w:t>
      </w:r>
      <w:r w:rsidRPr="005D46CF">
        <w:rPr>
          <w:rFonts w:cstheme="minorHAnsi"/>
          <w:sz w:val="24"/>
          <w:szCs w:val="24"/>
        </w:rPr>
        <w:lastRenderedPageBreak/>
        <w:t>verschiedener Berufe zu recherchieren und mit ihrem persönlichen Profil abzugleichen. So entwickelt sich die Fähigkeit zur Selbstreflexion. Wenn die Schülerinnen und Schüler bei der Suche nach geeigneten Betrieben ihre individuellen Interessen und Bedürfnisse einbringen, trägt dies zur Entwicklung ihrer Gestaltungs- und Handlungskompetenz bei.</w:t>
      </w:r>
    </w:p>
    <w:p w:rsidR="003B02F8" w:rsidRPr="005D46CF" w:rsidRDefault="003B02F8" w:rsidP="0084447A">
      <w:pPr>
        <w:pStyle w:val="KeinLeerraum"/>
        <w:spacing w:line="276" w:lineRule="auto"/>
        <w:jc w:val="both"/>
        <w:rPr>
          <w:rFonts w:cstheme="minorHAnsi"/>
          <w:sz w:val="24"/>
          <w:szCs w:val="24"/>
        </w:rPr>
      </w:pPr>
    </w:p>
    <w:p w:rsidR="003B02F8" w:rsidRPr="005D46CF" w:rsidRDefault="003B02F8" w:rsidP="0084447A">
      <w:pPr>
        <w:pStyle w:val="KeinLeerraum"/>
        <w:spacing w:line="276" w:lineRule="auto"/>
        <w:jc w:val="both"/>
        <w:rPr>
          <w:rFonts w:cstheme="minorHAnsi"/>
          <w:sz w:val="24"/>
          <w:szCs w:val="24"/>
        </w:rPr>
      </w:pPr>
      <w:r w:rsidRPr="005D46CF">
        <w:rPr>
          <w:rFonts w:cstheme="minorHAnsi"/>
          <w:sz w:val="24"/>
          <w:szCs w:val="24"/>
        </w:rPr>
        <w:t>Der erste Besuch im Berufsinformationszentrum (BIZ) der Agentur für Arbeit trägt dazu bei, Informations- und Medienkompetenz zu entwickeln. Die Jugendlichen lernen hier mehrere Informationsquellen kennen und entwickeln die Fähigkeit zur zielgerichteten Informationsbeschaffung und die Fähigkeit, gewonnene Erkenntnisse für sich nutzbar zu machen. So wird die Auswahl eines Wunschbetriebes für das dreiwöchige Betriebspraktikum im ersten Quartal des 9. Schuljahres vorbereitet und führt zu einem Zugewinn an Entscheidungskompetenz.</w:t>
      </w:r>
    </w:p>
    <w:p w:rsidR="003B02F8" w:rsidRPr="005D46CF" w:rsidRDefault="003B02F8" w:rsidP="0084447A">
      <w:pPr>
        <w:pStyle w:val="KeinLeerraum"/>
        <w:spacing w:line="276" w:lineRule="auto"/>
        <w:jc w:val="both"/>
        <w:rPr>
          <w:rFonts w:cstheme="minorHAnsi"/>
          <w:sz w:val="24"/>
          <w:szCs w:val="24"/>
        </w:rPr>
      </w:pPr>
    </w:p>
    <w:p w:rsidR="003B02F8" w:rsidRPr="005D46CF" w:rsidRDefault="003B02F8" w:rsidP="0084447A">
      <w:pPr>
        <w:pStyle w:val="KeinLeerraum"/>
        <w:spacing w:line="276" w:lineRule="auto"/>
        <w:jc w:val="both"/>
        <w:rPr>
          <w:rFonts w:cstheme="minorHAnsi"/>
          <w:sz w:val="24"/>
          <w:szCs w:val="24"/>
        </w:rPr>
      </w:pPr>
      <w:r w:rsidRPr="005D46CF">
        <w:rPr>
          <w:rFonts w:cstheme="minorHAnsi"/>
          <w:sz w:val="24"/>
          <w:szCs w:val="24"/>
        </w:rPr>
        <w:t xml:space="preserve">Die IGP sieht im dreiwöchigen BP vor allem die Möglichkeit für die Jugendlichen, einen umfangreichen Praxisbezug herzustellen. Entwickelt werden hier die Bereitschaft zur Erprobung, die Bereitschaft, praktische Erfahrungen zu sammeln, sie auszuwerten und zu reflektieren. </w:t>
      </w:r>
    </w:p>
    <w:p w:rsidR="003B02F8" w:rsidRPr="005D46CF" w:rsidRDefault="003B02F8" w:rsidP="0084447A">
      <w:pPr>
        <w:pStyle w:val="KeinLeerraum"/>
        <w:spacing w:line="276" w:lineRule="auto"/>
        <w:jc w:val="both"/>
        <w:rPr>
          <w:rFonts w:cstheme="minorHAnsi"/>
          <w:sz w:val="24"/>
          <w:szCs w:val="24"/>
        </w:rPr>
      </w:pPr>
    </w:p>
    <w:p w:rsidR="003B02F8" w:rsidRPr="005D46CF" w:rsidRDefault="003B02F8" w:rsidP="0084447A">
      <w:pPr>
        <w:pStyle w:val="KeinLeerraum"/>
        <w:spacing w:line="276" w:lineRule="auto"/>
        <w:jc w:val="both"/>
        <w:rPr>
          <w:rFonts w:cstheme="minorHAnsi"/>
          <w:sz w:val="24"/>
          <w:szCs w:val="24"/>
        </w:rPr>
      </w:pPr>
      <w:r w:rsidRPr="005D46CF">
        <w:rPr>
          <w:rFonts w:cstheme="minorHAnsi"/>
          <w:sz w:val="24"/>
          <w:szCs w:val="24"/>
        </w:rPr>
        <w:t>Kenntnisse über die eigene Person, über eigene Interessen, Stärken und Wünsche müssen mit berufsbezogenen Anforderungen, die einem ständigen Wandel unterworfen sind, abgeglichen werden.</w:t>
      </w:r>
    </w:p>
    <w:p w:rsidR="003B02F8" w:rsidRPr="005D46CF" w:rsidRDefault="003B02F8" w:rsidP="0084447A">
      <w:pPr>
        <w:pStyle w:val="KeinLeerraum"/>
        <w:spacing w:line="276" w:lineRule="auto"/>
        <w:jc w:val="both"/>
        <w:rPr>
          <w:rFonts w:cstheme="minorHAnsi"/>
          <w:sz w:val="24"/>
          <w:szCs w:val="24"/>
        </w:rPr>
      </w:pPr>
    </w:p>
    <w:p w:rsidR="003B02F8" w:rsidRPr="005D46CF" w:rsidRDefault="003B02F8" w:rsidP="0084447A">
      <w:pPr>
        <w:pStyle w:val="KeinLeerraum"/>
        <w:spacing w:line="276" w:lineRule="auto"/>
        <w:jc w:val="both"/>
        <w:rPr>
          <w:rFonts w:eastAsia="Arial" w:cstheme="minorHAnsi"/>
          <w:sz w:val="24"/>
          <w:szCs w:val="24"/>
        </w:rPr>
      </w:pPr>
      <w:r w:rsidRPr="005D46CF">
        <w:rPr>
          <w:rFonts w:cstheme="minorHAnsi"/>
          <w:sz w:val="24"/>
          <w:szCs w:val="24"/>
        </w:rPr>
        <w:t>Hier sieht die IGP ihre Aufgabe, Schüler anzuregen, auf der Grundlage der gemachten Praktikumserfahrungen und deren Auswertung Kontakt zur Berufsberatung der Agentur für Arbeit aufzunehmen.</w:t>
      </w:r>
    </w:p>
    <w:p w:rsidR="003B02F8" w:rsidRPr="005D46CF" w:rsidRDefault="003B02F8" w:rsidP="0084447A">
      <w:pPr>
        <w:pStyle w:val="KeinLeerraum"/>
        <w:spacing w:line="276" w:lineRule="auto"/>
        <w:jc w:val="both"/>
        <w:rPr>
          <w:rFonts w:cstheme="minorHAnsi"/>
          <w:sz w:val="24"/>
          <w:szCs w:val="24"/>
        </w:rPr>
      </w:pPr>
      <w:r w:rsidRPr="005D46CF">
        <w:rPr>
          <w:rFonts w:eastAsia="Arial" w:cstheme="minorHAnsi"/>
          <w:sz w:val="24"/>
          <w:szCs w:val="24"/>
        </w:rPr>
        <w:t xml:space="preserve">  </w:t>
      </w:r>
    </w:p>
    <w:p w:rsidR="003B02F8" w:rsidRPr="005D46CF" w:rsidRDefault="003B02F8" w:rsidP="0084447A">
      <w:pPr>
        <w:spacing w:after="0" w:line="276" w:lineRule="auto"/>
        <w:jc w:val="both"/>
        <w:rPr>
          <w:rFonts w:ascii="Calibri" w:hAnsi="Calibri" w:cstheme="minorHAnsi"/>
          <w:sz w:val="24"/>
          <w:szCs w:val="24"/>
        </w:rPr>
      </w:pPr>
      <w:r w:rsidRPr="005D46CF">
        <w:rPr>
          <w:rFonts w:ascii="Calibri" w:hAnsi="Calibri" w:cstheme="minorHAnsi"/>
          <w:sz w:val="24"/>
          <w:szCs w:val="24"/>
        </w:rPr>
        <w:t>Schulische Vermittlung von Berufswahlkompetenz muss drei Dimensionen in den Blick nehmen:</w:t>
      </w:r>
    </w:p>
    <w:p w:rsidR="00EA2055" w:rsidRPr="005D46CF" w:rsidRDefault="00EA2055" w:rsidP="0084447A">
      <w:pPr>
        <w:spacing w:after="0" w:line="276" w:lineRule="auto"/>
        <w:jc w:val="both"/>
        <w:rPr>
          <w:rFonts w:ascii="Calibri" w:hAnsi="Calibri" w:cstheme="minorHAnsi"/>
          <w:sz w:val="24"/>
          <w:szCs w:val="24"/>
        </w:rPr>
      </w:pPr>
    </w:p>
    <w:p w:rsidR="003B02F8" w:rsidRPr="005D46CF" w:rsidRDefault="003B02F8" w:rsidP="0084447A">
      <w:pPr>
        <w:pStyle w:val="KeinLeerraum"/>
        <w:numPr>
          <w:ilvl w:val="0"/>
          <w:numId w:val="3"/>
        </w:numPr>
        <w:spacing w:line="276" w:lineRule="auto"/>
        <w:jc w:val="both"/>
        <w:rPr>
          <w:rFonts w:cstheme="minorHAnsi"/>
          <w:sz w:val="24"/>
          <w:szCs w:val="24"/>
        </w:rPr>
      </w:pPr>
      <w:r w:rsidRPr="005D46CF">
        <w:rPr>
          <w:rFonts w:cstheme="minorHAnsi"/>
          <w:sz w:val="24"/>
          <w:szCs w:val="24"/>
        </w:rPr>
        <w:t>Vermittlung von Wissen, auf dessen Grundlage bei den Jugendlichen Planungs- und Entscheidungskompetenz aufgebaut werden kann.</w:t>
      </w:r>
    </w:p>
    <w:p w:rsidR="00EA2055" w:rsidRPr="005D46CF" w:rsidRDefault="00EA2055" w:rsidP="0084447A">
      <w:pPr>
        <w:pStyle w:val="KeinLeerraum"/>
        <w:spacing w:line="276" w:lineRule="auto"/>
        <w:jc w:val="both"/>
        <w:rPr>
          <w:rFonts w:cstheme="minorHAnsi"/>
          <w:sz w:val="24"/>
          <w:szCs w:val="24"/>
        </w:rPr>
      </w:pPr>
    </w:p>
    <w:p w:rsidR="00EA2055" w:rsidRPr="005D46CF" w:rsidRDefault="00EA2055" w:rsidP="0084447A">
      <w:pPr>
        <w:pStyle w:val="KeinLeerraum"/>
        <w:spacing w:line="276" w:lineRule="auto"/>
        <w:jc w:val="both"/>
        <w:rPr>
          <w:rFonts w:cstheme="minorHAnsi"/>
          <w:sz w:val="24"/>
          <w:szCs w:val="24"/>
        </w:rPr>
      </w:pPr>
      <w:r w:rsidRPr="005D46CF">
        <w:rPr>
          <w:rFonts w:cstheme="minorHAnsi"/>
          <w:sz w:val="24"/>
          <w:szCs w:val="24"/>
        </w:rPr>
        <w:t>Es geht nicht allein um die Vermittlung von Überblickswissen. Die Schülerinnen und Schüler erhalten an der IGP bei den unterschiedlichsten Gelegenheiten (Schnupperpraktikum und Berufsfelderkundungen sowie deren Nachbereitung im Jahrgang 8, BIZ-Besuche im 8. und 9. Jahrgang, Besuch der Ausbildungs- und Studienbörse, Betriebspraktikum im Jahrgang 9) differenzierte Einblicke in wirtschaftliche und berufsorientierende Zusammenhänge. Mit zunehmenden Alter gelingt es den Jugendlichen, die erworbenen Kenntnisse immer zielgerichteter mit ihrem persönlichen Profil abzugleichen, das in der Potenzialanalyse im Jahrgang 8 ursprünglich ermittelt und mit Hilfe der im Berufswahlpass gesammelten Ergebnisse danach immer weiter präzisiert worden ist.</w:t>
      </w:r>
      <w:r w:rsidR="00F52CE5" w:rsidRPr="005D46CF">
        <w:rPr>
          <w:rFonts w:cstheme="minorHAnsi"/>
          <w:sz w:val="24"/>
          <w:szCs w:val="24"/>
        </w:rPr>
        <w:t xml:space="preserve"> […]</w:t>
      </w:r>
    </w:p>
    <w:p w:rsidR="003B02F8" w:rsidRPr="005D46CF" w:rsidRDefault="003B02F8" w:rsidP="0084447A">
      <w:pPr>
        <w:pStyle w:val="KeinLeerraum"/>
        <w:numPr>
          <w:ilvl w:val="0"/>
          <w:numId w:val="3"/>
        </w:numPr>
        <w:spacing w:line="276" w:lineRule="auto"/>
        <w:jc w:val="both"/>
        <w:rPr>
          <w:rFonts w:cstheme="minorHAnsi"/>
          <w:sz w:val="24"/>
          <w:szCs w:val="24"/>
        </w:rPr>
      </w:pPr>
      <w:r w:rsidRPr="005D46CF">
        <w:rPr>
          <w:rFonts w:cstheme="minorHAnsi"/>
          <w:sz w:val="24"/>
          <w:szCs w:val="24"/>
        </w:rPr>
        <w:lastRenderedPageBreak/>
        <w:t>Fähigkeit und Bereitschaft zur Eigenaktivität als Grundlage für die Entwicklung von Steuerungskompetenz.</w:t>
      </w:r>
    </w:p>
    <w:p w:rsidR="00EA2055" w:rsidRPr="005D46CF" w:rsidRDefault="00EA2055" w:rsidP="0084447A">
      <w:pPr>
        <w:pStyle w:val="KeinLeerraum"/>
        <w:spacing w:line="276" w:lineRule="auto"/>
        <w:jc w:val="both"/>
        <w:rPr>
          <w:rFonts w:cstheme="minorHAnsi"/>
          <w:sz w:val="24"/>
          <w:szCs w:val="24"/>
        </w:rPr>
      </w:pPr>
    </w:p>
    <w:p w:rsidR="00EA2055" w:rsidRPr="005D46CF" w:rsidRDefault="00EA2055" w:rsidP="0084447A">
      <w:pPr>
        <w:pStyle w:val="KeinLeerraum"/>
        <w:spacing w:line="276" w:lineRule="auto"/>
        <w:jc w:val="both"/>
        <w:rPr>
          <w:rFonts w:cstheme="minorHAnsi"/>
          <w:sz w:val="24"/>
          <w:szCs w:val="24"/>
        </w:rPr>
      </w:pPr>
      <w:r w:rsidRPr="005D46CF">
        <w:rPr>
          <w:rFonts w:cstheme="minorHAnsi"/>
          <w:sz w:val="24"/>
          <w:szCs w:val="24"/>
        </w:rPr>
        <w:t>Bereits am Ende der Stufe 7 werden die Schülerinnen und Schüler der IGP angehalten, in Eigeninitiative Plätze für das Schnupperpraktikum und für die drei Berufsfelderkundungen zu suchen. Bei manchen Schülern steigert es die Motivation, wenn sie das Instrument des Anmeldeportals nutzen, das der Rheinisch-Bergische Kreis eingerichtet hat. So lernen sie frühzeitig neue Medien zu nutzen, über die sie später auch Bewerbungen einreichen müssen. Auf der Ausbildungs- und Studienbörse der IGP machen viele Schülerinnen und Schüler der Sekundarstufe I erstmals die Erfahrung, in Einzelgesprächen mit Betrieben Auskünfte über Berufsbilder, deren schulische Voraussetzungen sowie über berufliche Entwicklungsmöglichkeiten zu erhalten.</w:t>
      </w:r>
    </w:p>
    <w:p w:rsidR="00EA2055" w:rsidRPr="005D46CF" w:rsidRDefault="00EA2055" w:rsidP="0084447A">
      <w:pPr>
        <w:pStyle w:val="KeinLeerraum"/>
        <w:spacing w:line="276" w:lineRule="auto"/>
        <w:jc w:val="both"/>
        <w:rPr>
          <w:rFonts w:cstheme="minorHAnsi"/>
          <w:sz w:val="24"/>
          <w:szCs w:val="24"/>
        </w:rPr>
      </w:pPr>
    </w:p>
    <w:p w:rsidR="00EA2055" w:rsidRPr="005D46CF" w:rsidRDefault="00EA2055" w:rsidP="0084447A">
      <w:pPr>
        <w:pStyle w:val="KeinLeerraum"/>
        <w:spacing w:line="276" w:lineRule="auto"/>
        <w:jc w:val="both"/>
        <w:rPr>
          <w:rFonts w:cstheme="minorHAnsi"/>
          <w:sz w:val="24"/>
          <w:szCs w:val="24"/>
        </w:rPr>
      </w:pPr>
      <w:r w:rsidRPr="005D46CF">
        <w:rPr>
          <w:rFonts w:cstheme="minorHAnsi"/>
          <w:sz w:val="24"/>
          <w:szCs w:val="24"/>
        </w:rPr>
        <w:t>Im Betriebspraktikum im 9. Jahrgang machen die Jugendlichen dann intensivere Selbstwirksamkeitserfahrungen im beruflichen Alltag. Ein erfolgreiches Praktikum, das eine Bestätigung der bis dahin unternommenen Bemühungen in der eigenen Berufsorientierung liefert, hilft den Schülerinnen und Schülern Zutrauen in die eigene Entscheidungsfähigkeit zu gewinnen.</w:t>
      </w:r>
      <w:r w:rsidR="00F52CE5" w:rsidRPr="005D46CF">
        <w:rPr>
          <w:rFonts w:cstheme="minorHAnsi"/>
          <w:sz w:val="24"/>
          <w:szCs w:val="24"/>
        </w:rPr>
        <w:t xml:space="preserve"> […]</w:t>
      </w:r>
    </w:p>
    <w:p w:rsidR="00EA2055" w:rsidRPr="005D46CF" w:rsidRDefault="00EA2055" w:rsidP="0084447A">
      <w:pPr>
        <w:pStyle w:val="KeinLeerraum"/>
        <w:spacing w:line="276" w:lineRule="auto"/>
        <w:jc w:val="both"/>
        <w:rPr>
          <w:rFonts w:cstheme="minorHAnsi"/>
          <w:sz w:val="24"/>
          <w:szCs w:val="24"/>
        </w:rPr>
      </w:pPr>
    </w:p>
    <w:p w:rsidR="003B02F8" w:rsidRPr="005D46CF" w:rsidRDefault="003B02F8" w:rsidP="0084447A">
      <w:pPr>
        <w:pStyle w:val="KeinLeerraum"/>
        <w:numPr>
          <w:ilvl w:val="0"/>
          <w:numId w:val="3"/>
        </w:numPr>
        <w:spacing w:line="276" w:lineRule="auto"/>
        <w:jc w:val="both"/>
        <w:rPr>
          <w:rFonts w:cstheme="minorHAnsi"/>
          <w:sz w:val="24"/>
          <w:szCs w:val="24"/>
        </w:rPr>
      </w:pPr>
      <w:r w:rsidRPr="005D46CF">
        <w:rPr>
          <w:rFonts w:cstheme="minorHAnsi"/>
          <w:sz w:val="24"/>
          <w:szCs w:val="24"/>
        </w:rPr>
        <w:t>Entwicklung von Handlungskompetenz. Neben den beiden zuvor genannten Fähigkeitsbereichen müssen bei den Jugendlichen Kompetenzen in den Bereichen des Problemlösens, der Belastbarkeit und der Zielverfolgung entwickelt werden.</w:t>
      </w:r>
    </w:p>
    <w:p w:rsidR="003B02F8" w:rsidRPr="005D46CF" w:rsidRDefault="003B02F8" w:rsidP="0084447A">
      <w:pPr>
        <w:pStyle w:val="KeinLeerraum"/>
        <w:spacing w:line="276" w:lineRule="auto"/>
        <w:jc w:val="both"/>
        <w:rPr>
          <w:rFonts w:cstheme="minorHAnsi"/>
          <w:sz w:val="24"/>
          <w:szCs w:val="24"/>
        </w:rPr>
      </w:pPr>
    </w:p>
    <w:p w:rsidR="003B02F8" w:rsidRPr="005D46CF" w:rsidRDefault="00EA2055" w:rsidP="0084447A">
      <w:pPr>
        <w:pStyle w:val="KeinLeerraum"/>
        <w:spacing w:line="276" w:lineRule="auto"/>
        <w:jc w:val="both"/>
        <w:rPr>
          <w:rFonts w:cstheme="minorHAnsi"/>
          <w:sz w:val="24"/>
          <w:szCs w:val="24"/>
        </w:rPr>
      </w:pPr>
      <w:r w:rsidRPr="005D46CF">
        <w:rPr>
          <w:rFonts w:cstheme="minorHAnsi"/>
          <w:sz w:val="24"/>
          <w:szCs w:val="24"/>
        </w:rPr>
        <w:t>H</w:t>
      </w:r>
      <w:r w:rsidR="003B02F8" w:rsidRPr="005D46CF">
        <w:rPr>
          <w:rFonts w:cstheme="minorHAnsi"/>
          <w:sz w:val="24"/>
          <w:szCs w:val="24"/>
        </w:rPr>
        <w:t>andlungskompetenz im Bereich der Berufsorientierung erwerben die Schülerinnen und Schüler an der IGP in den verschiedenen Stufen. Bereits die Suche nach passenden Praktikumsplätzen im Jahrgang 8 verlangt von ihnen Eigeninitiative, und im Durchspielen von Bewerbungssituationen, etwa im Wirtschaftsunterricht in der Nachbereitungsphase des dreiwöchigen Betriebspraktikums (Jg. 9), wird diese Fähigkeit weiter entwickelt. Die Jugendlichen lernen verschiedene Bewerbungsverfahren kennen, bekommen Methoden der Kontaktaufnahme zu Ausbildungsbetrieben und -einrichtungen vermittelt und erfahren typische Anforderungen von Auswahltests und Vorstellungsgesprächen.</w:t>
      </w:r>
    </w:p>
    <w:p w:rsidR="003B02F8" w:rsidRPr="005D46CF" w:rsidRDefault="003B02F8" w:rsidP="0084447A">
      <w:pPr>
        <w:pStyle w:val="KeinLeerraum"/>
        <w:spacing w:line="276" w:lineRule="auto"/>
        <w:jc w:val="both"/>
        <w:rPr>
          <w:rFonts w:cstheme="minorHAnsi"/>
          <w:sz w:val="24"/>
          <w:szCs w:val="24"/>
        </w:rPr>
      </w:pPr>
      <w:r w:rsidRPr="005D46CF">
        <w:rPr>
          <w:rFonts w:cstheme="minorHAnsi"/>
          <w:sz w:val="24"/>
          <w:szCs w:val="24"/>
        </w:rPr>
        <w:t xml:space="preserve">Die IGP ist auch bemüht, in verschiedenen Unterrichtssequenzen Angebote und Methoden auf verschiedene Zielgruppen auszurichten, </w:t>
      </w:r>
      <w:proofErr w:type="spellStart"/>
      <w:r w:rsidR="00FD6F6F">
        <w:rPr>
          <w:rFonts w:cstheme="minorHAnsi"/>
          <w:sz w:val="24"/>
          <w:szCs w:val="24"/>
        </w:rPr>
        <w:t>z.B.</w:t>
      </w:r>
      <w:r w:rsidRPr="005D46CF">
        <w:rPr>
          <w:rFonts w:cstheme="minorHAnsi"/>
          <w:sz w:val="24"/>
          <w:szCs w:val="24"/>
        </w:rPr>
        <w:t>Alter</w:t>
      </w:r>
      <w:proofErr w:type="spellEnd"/>
      <w:r w:rsidRPr="005D46CF">
        <w:rPr>
          <w:rFonts w:cstheme="minorHAnsi"/>
          <w:sz w:val="24"/>
          <w:szCs w:val="24"/>
        </w:rPr>
        <w:t>, angestrebter Schulabschluss, geschlechtersensibles Angebot, Migrationshintergrund und in Zukunft auch verstärkt Inklusionsanteil.</w:t>
      </w:r>
    </w:p>
    <w:p w:rsidR="003B02F8" w:rsidRPr="005D46CF" w:rsidRDefault="003B02F8" w:rsidP="0084447A">
      <w:pPr>
        <w:pStyle w:val="KeinLeerraum"/>
        <w:spacing w:line="276" w:lineRule="auto"/>
        <w:jc w:val="both"/>
        <w:rPr>
          <w:rFonts w:cstheme="minorHAnsi"/>
          <w:sz w:val="24"/>
          <w:szCs w:val="24"/>
        </w:rPr>
      </w:pPr>
      <w:r w:rsidRPr="005D46CF">
        <w:rPr>
          <w:rFonts w:cstheme="minorHAnsi"/>
          <w:sz w:val="24"/>
          <w:szCs w:val="24"/>
        </w:rPr>
        <w:t>Schülerinnen und Schüler mit besonderem Förderbedarf erhalt</w:t>
      </w:r>
      <w:r w:rsidR="005123AB" w:rsidRPr="005D46CF">
        <w:rPr>
          <w:rFonts w:cstheme="minorHAnsi"/>
          <w:sz w:val="24"/>
          <w:szCs w:val="24"/>
        </w:rPr>
        <w:t xml:space="preserve">en auch Unterstützung durch die </w:t>
      </w:r>
      <w:r w:rsidRPr="005D46CF">
        <w:rPr>
          <w:rFonts w:cstheme="minorHAnsi"/>
          <w:sz w:val="24"/>
          <w:szCs w:val="24"/>
        </w:rPr>
        <w:t>Berufseinstiegsbegleitung, um u.a. ihre Belastbarkeit in Bewerbungssituationen zu erhöhen.</w:t>
      </w:r>
    </w:p>
    <w:p w:rsidR="00743440" w:rsidRPr="0083112F" w:rsidRDefault="00743440" w:rsidP="0084447A">
      <w:pPr>
        <w:spacing w:after="0" w:line="276" w:lineRule="auto"/>
        <w:jc w:val="both"/>
        <w:rPr>
          <w:rFonts w:ascii="Calibri" w:hAnsi="Calibri" w:cstheme="minorHAnsi"/>
          <w:sz w:val="24"/>
          <w:szCs w:val="24"/>
        </w:rPr>
      </w:pPr>
    </w:p>
    <w:p w:rsidR="00743440" w:rsidRDefault="00743440" w:rsidP="0084447A">
      <w:pPr>
        <w:spacing w:after="0" w:line="276" w:lineRule="auto"/>
        <w:jc w:val="both"/>
        <w:rPr>
          <w:rFonts w:ascii="Calibri" w:hAnsi="Calibri" w:cstheme="minorHAnsi"/>
          <w:sz w:val="24"/>
          <w:szCs w:val="24"/>
        </w:rPr>
      </w:pPr>
    </w:p>
    <w:p w:rsidR="0084447A" w:rsidRPr="0083112F" w:rsidRDefault="0084447A" w:rsidP="0084447A">
      <w:pPr>
        <w:spacing w:after="0" w:line="276" w:lineRule="auto"/>
        <w:jc w:val="both"/>
        <w:rPr>
          <w:rFonts w:ascii="Calibri" w:hAnsi="Calibri" w:cstheme="minorHAnsi"/>
          <w:sz w:val="24"/>
          <w:szCs w:val="24"/>
        </w:rPr>
      </w:pPr>
    </w:p>
    <w:p w:rsidR="00743440" w:rsidRPr="005D46CF" w:rsidRDefault="002A4303" w:rsidP="0084447A">
      <w:pPr>
        <w:spacing w:after="0" w:line="276" w:lineRule="auto"/>
        <w:jc w:val="both"/>
        <w:rPr>
          <w:rFonts w:ascii="Calibri" w:hAnsi="Calibri" w:cstheme="minorHAnsi"/>
          <w:b/>
          <w:color w:val="3972AB" w:themeColor="accent1" w:themeShade="BF"/>
          <w:sz w:val="24"/>
          <w:szCs w:val="24"/>
        </w:rPr>
      </w:pPr>
      <w:r w:rsidRPr="005D46CF">
        <w:rPr>
          <w:rFonts w:ascii="Calibri" w:hAnsi="Calibri" w:cstheme="minorHAnsi"/>
          <w:b/>
          <w:color w:val="3972AB" w:themeColor="accent1" w:themeShade="BF"/>
          <w:sz w:val="24"/>
          <w:szCs w:val="24"/>
        </w:rPr>
        <w:lastRenderedPageBreak/>
        <w:t xml:space="preserve">6. </w:t>
      </w:r>
      <w:r w:rsidR="00743440" w:rsidRPr="005D46CF">
        <w:rPr>
          <w:rFonts w:ascii="Calibri" w:hAnsi="Calibri" w:cstheme="minorHAnsi"/>
          <w:b/>
          <w:color w:val="3972AB" w:themeColor="accent1" w:themeShade="BF"/>
          <w:sz w:val="24"/>
          <w:szCs w:val="24"/>
        </w:rPr>
        <w:t>Didaktisch angepasstes Maßnahmenkonzept mit Kompetenzbereichen</w:t>
      </w:r>
    </w:p>
    <w:p w:rsidR="00743440" w:rsidRPr="0083112F" w:rsidRDefault="00743440" w:rsidP="0084447A">
      <w:pPr>
        <w:spacing w:after="0" w:line="276" w:lineRule="auto"/>
        <w:jc w:val="both"/>
        <w:rPr>
          <w:rFonts w:ascii="Calibri" w:hAnsi="Calibri" w:cstheme="minorHAnsi"/>
          <w:sz w:val="24"/>
          <w:szCs w:val="24"/>
        </w:rPr>
      </w:pPr>
      <w:r w:rsidRPr="0083112F">
        <w:rPr>
          <w:rFonts w:ascii="Calibri" w:hAnsi="Calibri" w:cstheme="minorHAnsi"/>
          <w:sz w:val="24"/>
          <w:szCs w:val="24"/>
        </w:rPr>
        <w:t xml:space="preserve"> </w:t>
      </w:r>
    </w:p>
    <w:p w:rsidR="006014FA" w:rsidRPr="0083112F" w:rsidRDefault="00743440" w:rsidP="0084447A">
      <w:pPr>
        <w:spacing w:after="0" w:line="276" w:lineRule="auto"/>
        <w:jc w:val="both"/>
        <w:rPr>
          <w:rFonts w:ascii="Calibri" w:hAnsi="Calibri" w:cstheme="minorHAnsi"/>
          <w:sz w:val="24"/>
          <w:szCs w:val="24"/>
        </w:rPr>
      </w:pPr>
      <w:r w:rsidRPr="0083112F">
        <w:rPr>
          <w:rFonts w:ascii="Calibri" w:hAnsi="Calibri" w:cstheme="minorHAnsi"/>
          <w:sz w:val="24"/>
          <w:szCs w:val="24"/>
        </w:rPr>
        <w:t xml:space="preserve">Die Vorlagen </w:t>
      </w:r>
      <w:r w:rsidR="00B80638" w:rsidRPr="0083112F">
        <w:rPr>
          <w:rFonts w:ascii="Calibri" w:hAnsi="Calibri" w:cstheme="minorHAnsi"/>
          <w:sz w:val="24"/>
          <w:szCs w:val="24"/>
        </w:rPr>
        <w:t xml:space="preserve">und Beispiele </w:t>
      </w:r>
      <w:r w:rsidR="005123AB" w:rsidRPr="0083112F">
        <w:rPr>
          <w:rFonts w:ascii="Calibri" w:hAnsi="Calibri" w:cstheme="minorHAnsi"/>
          <w:sz w:val="24"/>
          <w:szCs w:val="24"/>
        </w:rPr>
        <w:t xml:space="preserve">im Anhang </w:t>
      </w:r>
      <w:r w:rsidRPr="0083112F">
        <w:rPr>
          <w:rFonts w:ascii="Calibri" w:hAnsi="Calibri" w:cstheme="minorHAnsi"/>
          <w:sz w:val="24"/>
          <w:szCs w:val="24"/>
        </w:rPr>
        <w:t xml:space="preserve">orientieren sich an den Unterlagen des </w:t>
      </w:r>
      <w:r w:rsidR="00607610" w:rsidRPr="0083112F">
        <w:rPr>
          <w:rFonts w:ascii="Calibri" w:hAnsi="Calibri" w:cstheme="minorHAnsi"/>
          <w:sz w:val="24"/>
          <w:szCs w:val="24"/>
        </w:rPr>
        <w:t>„INSTITUTS FÜR ÖKONOMISCHE BILDUNG an der Carl von Ossietzky Universität Oldenburg“</w:t>
      </w:r>
      <w:r w:rsidR="005A1A01">
        <w:rPr>
          <w:rStyle w:val="Funotenzeichen"/>
          <w:rFonts w:ascii="Calibri" w:hAnsi="Calibri" w:cstheme="minorHAnsi"/>
          <w:sz w:val="24"/>
          <w:szCs w:val="24"/>
        </w:rPr>
        <w:footnoteReference w:id="2"/>
      </w:r>
      <w:r w:rsidR="00B80638" w:rsidRPr="0083112F">
        <w:rPr>
          <w:rFonts w:ascii="Calibri" w:hAnsi="Calibri" w:cstheme="minorHAnsi"/>
          <w:sz w:val="24"/>
          <w:szCs w:val="24"/>
        </w:rPr>
        <w:t xml:space="preserve">, welche als </w:t>
      </w:r>
      <w:r w:rsidRPr="0083112F">
        <w:rPr>
          <w:rFonts w:ascii="Calibri" w:hAnsi="Calibri" w:cstheme="minorHAnsi"/>
          <w:sz w:val="24"/>
          <w:szCs w:val="24"/>
        </w:rPr>
        <w:t xml:space="preserve">Übersicht und Empfehlung für die schulinterne Entwicklung eines individuellen Lehrplanes der </w:t>
      </w:r>
      <w:r w:rsidR="002F350A">
        <w:rPr>
          <w:rFonts w:ascii="Calibri" w:hAnsi="Calibri" w:cstheme="minorHAnsi"/>
          <w:sz w:val="24"/>
          <w:szCs w:val="24"/>
        </w:rPr>
        <w:t>Studien- und Berufsorientierung</w:t>
      </w:r>
      <w:r w:rsidRPr="0083112F">
        <w:rPr>
          <w:rFonts w:ascii="Calibri" w:hAnsi="Calibri" w:cstheme="minorHAnsi"/>
          <w:sz w:val="24"/>
          <w:szCs w:val="24"/>
        </w:rPr>
        <w:t xml:space="preserve"> </w:t>
      </w:r>
      <w:r w:rsidR="00594093" w:rsidRPr="0083112F">
        <w:rPr>
          <w:rFonts w:ascii="Calibri" w:hAnsi="Calibri" w:cstheme="minorHAnsi"/>
          <w:sz w:val="24"/>
          <w:szCs w:val="24"/>
        </w:rPr>
        <w:t>entwickelt</w:t>
      </w:r>
      <w:r w:rsidR="00B80638" w:rsidRPr="0083112F">
        <w:rPr>
          <w:rFonts w:ascii="Calibri" w:hAnsi="Calibri" w:cstheme="minorHAnsi"/>
          <w:sz w:val="24"/>
          <w:szCs w:val="24"/>
        </w:rPr>
        <w:t xml:space="preserve"> </w:t>
      </w:r>
      <w:r w:rsidR="006014FA" w:rsidRPr="0083112F">
        <w:rPr>
          <w:rFonts w:ascii="Calibri" w:hAnsi="Calibri" w:cstheme="minorHAnsi"/>
          <w:sz w:val="24"/>
          <w:szCs w:val="24"/>
        </w:rPr>
        <w:t xml:space="preserve">und für die regionalen Bedarfe der weiterführenden Schulen des Rheinisch-Bergischen Kreises </w:t>
      </w:r>
      <w:r w:rsidR="00682024">
        <w:rPr>
          <w:rFonts w:ascii="Calibri" w:hAnsi="Calibri" w:cstheme="minorHAnsi"/>
          <w:sz w:val="24"/>
          <w:szCs w:val="24"/>
        </w:rPr>
        <w:t xml:space="preserve">und des Oberbergischen Kreises </w:t>
      </w:r>
      <w:r w:rsidR="006014FA" w:rsidRPr="0083112F">
        <w:rPr>
          <w:rFonts w:ascii="Calibri" w:hAnsi="Calibri" w:cstheme="minorHAnsi"/>
          <w:sz w:val="24"/>
          <w:szCs w:val="24"/>
        </w:rPr>
        <w:t>angepasst wurden.</w:t>
      </w:r>
    </w:p>
    <w:p w:rsidR="006014FA" w:rsidRPr="0083112F" w:rsidRDefault="006014FA" w:rsidP="0084447A">
      <w:pPr>
        <w:spacing w:after="0" w:line="276" w:lineRule="auto"/>
        <w:jc w:val="both"/>
        <w:rPr>
          <w:rFonts w:ascii="Calibri" w:hAnsi="Calibri" w:cstheme="minorHAnsi"/>
          <w:sz w:val="24"/>
          <w:szCs w:val="24"/>
        </w:rPr>
      </w:pPr>
    </w:p>
    <w:p w:rsidR="006014FA" w:rsidRPr="0083112F" w:rsidRDefault="00B80638" w:rsidP="0084447A">
      <w:pPr>
        <w:spacing w:after="0" w:line="276" w:lineRule="auto"/>
        <w:jc w:val="both"/>
        <w:rPr>
          <w:rFonts w:ascii="Calibri" w:hAnsi="Calibri" w:cstheme="minorHAnsi"/>
          <w:sz w:val="24"/>
          <w:szCs w:val="24"/>
        </w:rPr>
      </w:pPr>
      <w:r w:rsidRPr="0083112F">
        <w:rPr>
          <w:rFonts w:ascii="Calibri" w:hAnsi="Calibri" w:cstheme="minorHAnsi"/>
          <w:sz w:val="24"/>
          <w:szCs w:val="24"/>
        </w:rPr>
        <w:t>Im Anhang sind</w:t>
      </w:r>
      <w:r w:rsidR="006014FA" w:rsidRPr="0083112F">
        <w:rPr>
          <w:rFonts w:ascii="Calibri" w:hAnsi="Calibri" w:cstheme="minorHAnsi"/>
          <w:sz w:val="24"/>
          <w:szCs w:val="24"/>
        </w:rPr>
        <w:t xml:space="preserve"> als Übersicht die „</w:t>
      </w:r>
      <w:r w:rsidR="00743440" w:rsidRPr="0083112F">
        <w:rPr>
          <w:rFonts w:ascii="Calibri" w:hAnsi="Calibri" w:cstheme="minorHAnsi"/>
          <w:sz w:val="24"/>
          <w:szCs w:val="24"/>
        </w:rPr>
        <w:t xml:space="preserve">Eckpfeiler“ der </w:t>
      </w:r>
      <w:r w:rsidR="002F350A">
        <w:rPr>
          <w:rFonts w:ascii="Calibri" w:hAnsi="Calibri" w:cstheme="minorHAnsi"/>
          <w:sz w:val="24"/>
          <w:szCs w:val="24"/>
        </w:rPr>
        <w:t>Studien- und Berufsorientierung</w:t>
      </w:r>
      <w:r w:rsidR="00743440" w:rsidRPr="0083112F">
        <w:rPr>
          <w:rFonts w:ascii="Calibri" w:hAnsi="Calibri" w:cstheme="minorHAnsi"/>
          <w:sz w:val="24"/>
          <w:szCs w:val="24"/>
        </w:rPr>
        <w:t xml:space="preserve"> </w:t>
      </w:r>
      <w:r w:rsidRPr="0083112F">
        <w:rPr>
          <w:rFonts w:ascii="Calibri" w:hAnsi="Calibri" w:cstheme="minorHAnsi"/>
          <w:sz w:val="24"/>
          <w:szCs w:val="24"/>
        </w:rPr>
        <w:t>aufgeführt.</w:t>
      </w:r>
      <w:r w:rsidR="006014FA" w:rsidRPr="0083112F">
        <w:rPr>
          <w:rFonts w:ascii="Calibri" w:hAnsi="Calibri" w:cstheme="minorHAnsi"/>
          <w:sz w:val="24"/>
          <w:szCs w:val="24"/>
        </w:rPr>
        <w:t xml:space="preserve"> Ebenso finden sich dort die Vorlagen und Beispiele für die Umsetzung der </w:t>
      </w:r>
      <w:proofErr w:type="spellStart"/>
      <w:r w:rsidR="006014FA" w:rsidRPr="0083112F">
        <w:rPr>
          <w:rFonts w:ascii="Calibri" w:hAnsi="Calibri" w:cstheme="minorHAnsi"/>
          <w:sz w:val="24"/>
          <w:szCs w:val="24"/>
        </w:rPr>
        <w:t>KAoA</w:t>
      </w:r>
      <w:proofErr w:type="spellEnd"/>
      <w:r w:rsidR="006014FA" w:rsidRPr="0083112F">
        <w:rPr>
          <w:rFonts w:ascii="Calibri" w:hAnsi="Calibri" w:cstheme="minorHAnsi"/>
          <w:sz w:val="24"/>
          <w:szCs w:val="24"/>
        </w:rPr>
        <w:t xml:space="preserve">-Standardelemente sowie </w:t>
      </w:r>
      <w:r w:rsidR="004E3FE8" w:rsidRPr="0083112F">
        <w:rPr>
          <w:rFonts w:ascii="Calibri" w:hAnsi="Calibri" w:cstheme="minorHAnsi"/>
          <w:sz w:val="24"/>
          <w:szCs w:val="24"/>
        </w:rPr>
        <w:t>erg</w:t>
      </w:r>
      <w:r w:rsidR="006014FA" w:rsidRPr="0083112F">
        <w:rPr>
          <w:rFonts w:ascii="Calibri" w:hAnsi="Calibri" w:cstheme="minorHAnsi"/>
          <w:sz w:val="24"/>
          <w:szCs w:val="24"/>
        </w:rPr>
        <w:t>änzende</w:t>
      </w:r>
      <w:r w:rsidR="00D053AE" w:rsidRPr="0083112F">
        <w:rPr>
          <w:rFonts w:ascii="Calibri" w:hAnsi="Calibri" w:cstheme="minorHAnsi"/>
          <w:sz w:val="24"/>
          <w:szCs w:val="24"/>
        </w:rPr>
        <w:t>r Elemente der</w:t>
      </w:r>
      <w:r w:rsidR="006014FA" w:rsidRPr="0083112F">
        <w:rPr>
          <w:rFonts w:ascii="Calibri" w:hAnsi="Calibri" w:cstheme="minorHAnsi"/>
          <w:sz w:val="24"/>
          <w:szCs w:val="24"/>
        </w:rPr>
        <w:t xml:space="preserve"> </w:t>
      </w:r>
      <w:r w:rsidR="002F350A">
        <w:rPr>
          <w:rFonts w:ascii="Calibri" w:hAnsi="Calibri" w:cstheme="minorHAnsi"/>
          <w:sz w:val="24"/>
          <w:szCs w:val="24"/>
        </w:rPr>
        <w:t>Studien- und Berufsorientierung</w:t>
      </w:r>
      <w:r w:rsidR="006014FA" w:rsidRPr="0083112F">
        <w:rPr>
          <w:rFonts w:ascii="Calibri" w:hAnsi="Calibri" w:cstheme="minorHAnsi"/>
          <w:sz w:val="24"/>
          <w:szCs w:val="24"/>
        </w:rPr>
        <w:t xml:space="preserve">. </w:t>
      </w:r>
    </w:p>
    <w:p w:rsidR="001E4485" w:rsidRPr="0083112F" w:rsidRDefault="001E4485" w:rsidP="0084447A">
      <w:pPr>
        <w:spacing w:after="0" w:line="276" w:lineRule="auto"/>
        <w:jc w:val="both"/>
        <w:rPr>
          <w:rFonts w:ascii="Calibri" w:hAnsi="Calibri" w:cstheme="minorHAnsi"/>
          <w:sz w:val="24"/>
          <w:szCs w:val="24"/>
        </w:rPr>
      </w:pPr>
      <w:r w:rsidRPr="0083112F">
        <w:rPr>
          <w:rFonts w:ascii="Calibri" w:hAnsi="Calibri" w:cstheme="minorHAnsi"/>
          <w:sz w:val="24"/>
          <w:szCs w:val="24"/>
        </w:rPr>
        <w:t>Die Standard- wie auch die ergänzenden E</w:t>
      </w:r>
      <w:r w:rsidR="00743440" w:rsidRPr="0083112F">
        <w:rPr>
          <w:rFonts w:ascii="Calibri" w:hAnsi="Calibri" w:cstheme="minorHAnsi"/>
          <w:sz w:val="24"/>
          <w:szCs w:val="24"/>
        </w:rPr>
        <w:t>lement</w:t>
      </w:r>
      <w:r w:rsidRPr="0083112F">
        <w:rPr>
          <w:rFonts w:ascii="Calibri" w:hAnsi="Calibri" w:cstheme="minorHAnsi"/>
          <w:sz w:val="24"/>
          <w:szCs w:val="24"/>
        </w:rPr>
        <w:t>e</w:t>
      </w:r>
      <w:r w:rsidR="00743440" w:rsidRPr="0083112F">
        <w:rPr>
          <w:rFonts w:ascii="Calibri" w:hAnsi="Calibri" w:cstheme="minorHAnsi"/>
          <w:sz w:val="24"/>
          <w:szCs w:val="24"/>
        </w:rPr>
        <w:t xml:space="preserve"> </w:t>
      </w:r>
      <w:r w:rsidRPr="0083112F">
        <w:rPr>
          <w:rFonts w:ascii="Calibri" w:hAnsi="Calibri" w:cstheme="minorHAnsi"/>
          <w:sz w:val="24"/>
          <w:szCs w:val="24"/>
        </w:rPr>
        <w:t xml:space="preserve">sind </w:t>
      </w:r>
      <w:r w:rsidR="00743440" w:rsidRPr="0083112F">
        <w:rPr>
          <w:rFonts w:ascii="Calibri" w:hAnsi="Calibri" w:cstheme="minorHAnsi"/>
          <w:sz w:val="24"/>
          <w:szCs w:val="24"/>
        </w:rPr>
        <w:t xml:space="preserve">einer oder mehrerer Phasen </w:t>
      </w:r>
      <w:r w:rsidRPr="0083112F">
        <w:rPr>
          <w:rFonts w:ascii="Calibri" w:hAnsi="Calibri" w:cstheme="minorHAnsi"/>
          <w:sz w:val="24"/>
          <w:szCs w:val="24"/>
        </w:rPr>
        <w:t xml:space="preserve">im Prozess der </w:t>
      </w:r>
      <w:r w:rsidR="002F350A">
        <w:rPr>
          <w:rFonts w:ascii="Calibri" w:hAnsi="Calibri" w:cstheme="minorHAnsi"/>
          <w:sz w:val="24"/>
          <w:szCs w:val="24"/>
        </w:rPr>
        <w:t>Studien- und Berufsorientierung</w:t>
      </w:r>
      <w:r w:rsidRPr="0083112F">
        <w:rPr>
          <w:rFonts w:ascii="Calibri" w:hAnsi="Calibri" w:cstheme="minorHAnsi"/>
          <w:sz w:val="24"/>
          <w:szCs w:val="24"/>
        </w:rPr>
        <w:t xml:space="preserve"> zugeordnet</w:t>
      </w:r>
      <w:r w:rsidR="004E3FE8" w:rsidRPr="0083112F">
        <w:rPr>
          <w:rFonts w:ascii="Calibri" w:hAnsi="Calibri" w:cstheme="minorHAnsi"/>
          <w:sz w:val="24"/>
          <w:szCs w:val="24"/>
        </w:rPr>
        <w:t>:</w:t>
      </w:r>
    </w:p>
    <w:p w:rsidR="001E4485" w:rsidRPr="0083112F" w:rsidRDefault="00743440" w:rsidP="0084447A">
      <w:pPr>
        <w:pStyle w:val="Listenabsatz"/>
        <w:numPr>
          <w:ilvl w:val="0"/>
          <w:numId w:val="26"/>
        </w:numPr>
        <w:spacing w:after="0" w:line="276" w:lineRule="auto"/>
        <w:jc w:val="both"/>
        <w:rPr>
          <w:rFonts w:ascii="Calibri" w:hAnsi="Calibri" w:cstheme="minorHAnsi"/>
          <w:szCs w:val="24"/>
        </w:rPr>
      </w:pPr>
      <w:r w:rsidRPr="0083112F">
        <w:rPr>
          <w:rFonts w:ascii="Calibri" w:hAnsi="Calibri" w:cstheme="minorHAnsi"/>
          <w:szCs w:val="24"/>
        </w:rPr>
        <w:t>Potenziale erkennen</w:t>
      </w:r>
    </w:p>
    <w:p w:rsidR="001E4485" w:rsidRPr="0083112F" w:rsidRDefault="001E4485" w:rsidP="0084447A">
      <w:pPr>
        <w:pStyle w:val="Listenabsatz"/>
        <w:numPr>
          <w:ilvl w:val="0"/>
          <w:numId w:val="26"/>
        </w:numPr>
        <w:spacing w:after="0" w:line="276" w:lineRule="auto"/>
        <w:jc w:val="both"/>
        <w:rPr>
          <w:rFonts w:ascii="Calibri" w:hAnsi="Calibri" w:cstheme="minorHAnsi"/>
          <w:szCs w:val="24"/>
        </w:rPr>
      </w:pPr>
      <w:r w:rsidRPr="0083112F">
        <w:rPr>
          <w:rFonts w:ascii="Calibri" w:hAnsi="Calibri" w:cstheme="minorHAnsi"/>
          <w:szCs w:val="24"/>
        </w:rPr>
        <w:t>B</w:t>
      </w:r>
      <w:r w:rsidR="00743440" w:rsidRPr="0083112F">
        <w:rPr>
          <w:rFonts w:ascii="Calibri" w:hAnsi="Calibri" w:cstheme="minorHAnsi"/>
          <w:szCs w:val="24"/>
        </w:rPr>
        <w:t>erufsfelder kennenlernen</w:t>
      </w:r>
    </w:p>
    <w:p w:rsidR="001E4485" w:rsidRPr="0083112F" w:rsidRDefault="001E4485" w:rsidP="0084447A">
      <w:pPr>
        <w:pStyle w:val="Listenabsatz"/>
        <w:numPr>
          <w:ilvl w:val="0"/>
          <w:numId w:val="26"/>
        </w:numPr>
        <w:spacing w:after="0" w:line="276" w:lineRule="auto"/>
        <w:jc w:val="both"/>
        <w:rPr>
          <w:rFonts w:ascii="Calibri" w:hAnsi="Calibri" w:cstheme="minorHAnsi"/>
          <w:szCs w:val="24"/>
        </w:rPr>
      </w:pPr>
      <w:r w:rsidRPr="0083112F">
        <w:rPr>
          <w:rFonts w:ascii="Calibri" w:hAnsi="Calibri" w:cstheme="minorHAnsi"/>
          <w:szCs w:val="24"/>
        </w:rPr>
        <w:t>P</w:t>
      </w:r>
      <w:r w:rsidR="00504ED2" w:rsidRPr="0083112F">
        <w:rPr>
          <w:rFonts w:ascii="Calibri" w:hAnsi="Calibri" w:cstheme="minorHAnsi"/>
          <w:szCs w:val="24"/>
        </w:rPr>
        <w:t>raxis e</w:t>
      </w:r>
      <w:r w:rsidR="00743440" w:rsidRPr="0083112F">
        <w:rPr>
          <w:rFonts w:ascii="Calibri" w:hAnsi="Calibri" w:cstheme="minorHAnsi"/>
          <w:szCs w:val="24"/>
        </w:rPr>
        <w:t>rproben</w:t>
      </w:r>
    </w:p>
    <w:p w:rsidR="001E4485" w:rsidRPr="0083112F" w:rsidRDefault="00743440" w:rsidP="0084447A">
      <w:pPr>
        <w:pStyle w:val="Listenabsatz"/>
        <w:numPr>
          <w:ilvl w:val="0"/>
          <w:numId w:val="26"/>
        </w:numPr>
        <w:spacing w:after="0" w:line="276" w:lineRule="auto"/>
        <w:jc w:val="both"/>
        <w:rPr>
          <w:rFonts w:ascii="Calibri" w:hAnsi="Calibri" w:cstheme="minorHAnsi"/>
          <w:szCs w:val="24"/>
        </w:rPr>
      </w:pPr>
      <w:r w:rsidRPr="0083112F">
        <w:rPr>
          <w:rFonts w:ascii="Calibri" w:hAnsi="Calibri" w:cstheme="minorHAnsi"/>
          <w:szCs w:val="24"/>
        </w:rPr>
        <w:t>Entscheidung</w:t>
      </w:r>
      <w:r w:rsidR="001E4485" w:rsidRPr="0083112F">
        <w:rPr>
          <w:rFonts w:ascii="Calibri" w:hAnsi="Calibri" w:cstheme="minorHAnsi"/>
          <w:szCs w:val="24"/>
        </w:rPr>
        <w:t xml:space="preserve">  und </w:t>
      </w:r>
    </w:p>
    <w:p w:rsidR="001E4485" w:rsidRPr="0083112F" w:rsidRDefault="001E4485" w:rsidP="0084447A">
      <w:pPr>
        <w:pStyle w:val="Listenabsatz"/>
        <w:numPr>
          <w:ilvl w:val="0"/>
          <w:numId w:val="26"/>
        </w:numPr>
        <w:spacing w:after="0" w:line="276" w:lineRule="auto"/>
        <w:jc w:val="both"/>
        <w:rPr>
          <w:rFonts w:ascii="Calibri" w:hAnsi="Calibri" w:cstheme="minorHAnsi"/>
          <w:szCs w:val="24"/>
        </w:rPr>
      </w:pPr>
      <w:r w:rsidRPr="0083112F">
        <w:rPr>
          <w:rFonts w:ascii="Calibri" w:hAnsi="Calibri" w:cstheme="minorHAnsi"/>
          <w:szCs w:val="24"/>
        </w:rPr>
        <w:t>Übergang gestalten</w:t>
      </w:r>
      <w:r w:rsidR="004E3FE8" w:rsidRPr="0083112F">
        <w:rPr>
          <w:rFonts w:ascii="Calibri" w:hAnsi="Calibri" w:cstheme="minorHAnsi"/>
          <w:szCs w:val="24"/>
        </w:rPr>
        <w:t>.</w:t>
      </w:r>
    </w:p>
    <w:p w:rsidR="00743440" w:rsidRPr="0083112F" w:rsidRDefault="001E4485" w:rsidP="0084447A">
      <w:pPr>
        <w:spacing w:after="0" w:line="276" w:lineRule="auto"/>
        <w:jc w:val="both"/>
        <w:rPr>
          <w:rFonts w:ascii="Calibri" w:hAnsi="Calibri" w:cstheme="minorHAnsi"/>
          <w:sz w:val="24"/>
          <w:szCs w:val="24"/>
        </w:rPr>
      </w:pPr>
      <w:r w:rsidRPr="0083112F">
        <w:rPr>
          <w:rFonts w:ascii="Calibri" w:hAnsi="Calibri" w:cstheme="minorHAnsi"/>
          <w:sz w:val="24"/>
          <w:szCs w:val="24"/>
        </w:rPr>
        <w:t>D</w:t>
      </w:r>
      <w:r w:rsidR="00743440" w:rsidRPr="0083112F">
        <w:rPr>
          <w:rFonts w:ascii="Calibri" w:hAnsi="Calibri" w:cstheme="minorHAnsi"/>
          <w:sz w:val="24"/>
          <w:szCs w:val="24"/>
        </w:rPr>
        <w:t>ie Zuteilung in Unterkatego</w:t>
      </w:r>
      <w:r w:rsidR="00743440" w:rsidRPr="0083112F">
        <w:rPr>
          <w:rFonts w:ascii="Calibri" w:hAnsi="Calibri"/>
          <w:sz w:val="24"/>
          <w:szCs w:val="24"/>
        </w:rPr>
        <w:t>rien der Kompetenzbereiche</w:t>
      </w:r>
      <w:r w:rsidR="004E3FE8" w:rsidRPr="0083112F">
        <w:rPr>
          <w:rFonts w:ascii="Calibri" w:hAnsi="Calibri"/>
          <w:sz w:val="24"/>
          <w:szCs w:val="24"/>
        </w:rPr>
        <w:t xml:space="preserve"> wie</w:t>
      </w:r>
      <w:r w:rsidR="00743440" w:rsidRPr="0083112F">
        <w:rPr>
          <w:rFonts w:ascii="Calibri" w:hAnsi="Calibri"/>
          <w:sz w:val="24"/>
          <w:szCs w:val="24"/>
        </w:rPr>
        <w:t xml:space="preserve"> Sach</w:t>
      </w:r>
      <w:r w:rsidR="004E3FE8" w:rsidRPr="0083112F">
        <w:rPr>
          <w:rFonts w:ascii="Calibri" w:hAnsi="Calibri"/>
          <w:sz w:val="24"/>
          <w:szCs w:val="24"/>
        </w:rPr>
        <w:t>-</w:t>
      </w:r>
      <w:r w:rsidR="00743440" w:rsidRPr="0083112F">
        <w:rPr>
          <w:rFonts w:ascii="Calibri" w:hAnsi="Calibri"/>
          <w:sz w:val="24"/>
          <w:szCs w:val="24"/>
        </w:rPr>
        <w:t>, Methoden</w:t>
      </w:r>
      <w:r w:rsidR="004E3FE8" w:rsidRPr="0083112F">
        <w:rPr>
          <w:rFonts w:ascii="Calibri" w:hAnsi="Calibri"/>
          <w:sz w:val="24"/>
          <w:szCs w:val="24"/>
        </w:rPr>
        <w:t>-</w:t>
      </w:r>
      <w:r w:rsidR="00743440" w:rsidRPr="0083112F">
        <w:rPr>
          <w:rFonts w:ascii="Calibri" w:hAnsi="Calibri"/>
          <w:sz w:val="24"/>
          <w:szCs w:val="24"/>
        </w:rPr>
        <w:t>, Urteils</w:t>
      </w:r>
      <w:r w:rsidR="004E3FE8" w:rsidRPr="0083112F">
        <w:rPr>
          <w:rFonts w:ascii="Calibri" w:hAnsi="Calibri"/>
          <w:sz w:val="24"/>
          <w:szCs w:val="24"/>
        </w:rPr>
        <w:t>-</w:t>
      </w:r>
      <w:r w:rsidR="00743440" w:rsidRPr="0083112F">
        <w:rPr>
          <w:rFonts w:ascii="Calibri" w:hAnsi="Calibri"/>
          <w:sz w:val="24"/>
          <w:szCs w:val="24"/>
        </w:rPr>
        <w:t xml:space="preserve"> und Handlungskompetenz erfolgte im Rahmen der Arbeit der Unterarbeitsgruppe</w:t>
      </w:r>
      <w:r w:rsidR="00C765D6">
        <w:rPr>
          <w:rFonts w:ascii="Calibri" w:hAnsi="Calibri"/>
          <w:sz w:val="24"/>
          <w:szCs w:val="24"/>
        </w:rPr>
        <w:t>n</w:t>
      </w:r>
      <w:r w:rsidR="00743440" w:rsidRPr="0083112F">
        <w:rPr>
          <w:rFonts w:ascii="Calibri" w:hAnsi="Calibri"/>
          <w:sz w:val="24"/>
          <w:szCs w:val="24"/>
        </w:rPr>
        <w:t xml:space="preserve"> „Curriculum“ de</w:t>
      </w:r>
      <w:r w:rsidR="004E3FE8" w:rsidRPr="0083112F">
        <w:rPr>
          <w:rFonts w:ascii="Calibri" w:hAnsi="Calibri"/>
          <w:sz w:val="24"/>
          <w:szCs w:val="24"/>
        </w:rPr>
        <w:t>r</w:t>
      </w:r>
      <w:r w:rsidR="00743440" w:rsidRPr="0083112F">
        <w:rPr>
          <w:rFonts w:ascii="Calibri" w:hAnsi="Calibri"/>
          <w:sz w:val="24"/>
          <w:szCs w:val="24"/>
        </w:rPr>
        <w:t xml:space="preserve"> </w:t>
      </w:r>
      <w:r w:rsidR="002F350A">
        <w:rPr>
          <w:rFonts w:ascii="Calibri" w:hAnsi="Calibri"/>
          <w:sz w:val="24"/>
          <w:szCs w:val="24"/>
        </w:rPr>
        <w:t>Koordinatorinnen und Koordinatoren für Studien- und Berufsorientierung</w:t>
      </w:r>
      <w:r w:rsidR="00C765D6">
        <w:rPr>
          <w:rFonts w:ascii="Calibri" w:hAnsi="Calibri"/>
          <w:sz w:val="24"/>
          <w:szCs w:val="24"/>
        </w:rPr>
        <w:t xml:space="preserve"> aus den </w:t>
      </w:r>
      <w:r w:rsidR="004E3FE8" w:rsidRPr="0083112F">
        <w:rPr>
          <w:rFonts w:ascii="Calibri" w:hAnsi="Calibri"/>
          <w:sz w:val="24"/>
          <w:szCs w:val="24"/>
        </w:rPr>
        <w:t>Arbeitskreise</w:t>
      </w:r>
      <w:r w:rsidR="00C765D6">
        <w:rPr>
          <w:rFonts w:ascii="Calibri" w:hAnsi="Calibri"/>
          <w:sz w:val="24"/>
          <w:szCs w:val="24"/>
        </w:rPr>
        <w:t>n</w:t>
      </w:r>
      <w:r w:rsidR="00E703EE" w:rsidRPr="0083112F">
        <w:rPr>
          <w:rFonts w:ascii="Calibri" w:hAnsi="Calibri"/>
          <w:sz w:val="24"/>
          <w:szCs w:val="24"/>
        </w:rPr>
        <w:t xml:space="preserve"> der weiterführenden Schulen </w:t>
      </w:r>
      <w:r w:rsidR="00743440" w:rsidRPr="0083112F">
        <w:rPr>
          <w:rFonts w:ascii="Calibri" w:hAnsi="Calibri"/>
          <w:sz w:val="24"/>
          <w:szCs w:val="24"/>
        </w:rPr>
        <w:t>des Rheinisch-Bergischen Kreises.</w:t>
      </w:r>
    </w:p>
    <w:p w:rsidR="00C765D6" w:rsidRDefault="00C765D6" w:rsidP="0084447A">
      <w:pPr>
        <w:spacing w:after="0" w:line="276" w:lineRule="auto"/>
        <w:jc w:val="both"/>
        <w:rPr>
          <w:rFonts w:ascii="Calibri" w:hAnsi="Calibri"/>
          <w:sz w:val="24"/>
          <w:szCs w:val="24"/>
        </w:rPr>
      </w:pPr>
    </w:p>
    <w:p w:rsidR="0084447A" w:rsidRDefault="005123AB" w:rsidP="0084447A">
      <w:pPr>
        <w:spacing w:after="0" w:line="276" w:lineRule="auto"/>
        <w:jc w:val="both"/>
        <w:rPr>
          <w:rFonts w:ascii="Calibri" w:hAnsi="Calibri"/>
          <w:sz w:val="24"/>
          <w:szCs w:val="24"/>
        </w:rPr>
      </w:pPr>
      <w:r w:rsidRPr="0083112F">
        <w:rPr>
          <w:rFonts w:ascii="Calibri" w:hAnsi="Calibri"/>
          <w:sz w:val="24"/>
          <w:szCs w:val="24"/>
        </w:rPr>
        <w:t xml:space="preserve">Die Dokumente sind im Anhang beigefügt und werden </w:t>
      </w:r>
      <w:r w:rsidR="00594093" w:rsidRPr="0083112F">
        <w:rPr>
          <w:rFonts w:ascii="Calibri" w:hAnsi="Calibri"/>
          <w:sz w:val="24"/>
          <w:szCs w:val="24"/>
        </w:rPr>
        <w:t>bei Bedarf</w:t>
      </w:r>
      <w:r w:rsidRPr="0083112F">
        <w:rPr>
          <w:rFonts w:ascii="Calibri" w:hAnsi="Calibri"/>
          <w:sz w:val="24"/>
          <w:szCs w:val="24"/>
        </w:rPr>
        <w:t xml:space="preserve"> angepasst bzw. weiterentwickelt. </w:t>
      </w:r>
    </w:p>
    <w:p w:rsidR="0084447A" w:rsidRDefault="0084447A" w:rsidP="0084447A">
      <w:pPr>
        <w:spacing w:after="0" w:line="276" w:lineRule="auto"/>
        <w:jc w:val="both"/>
        <w:rPr>
          <w:rFonts w:ascii="Calibri" w:hAnsi="Calibri"/>
          <w:sz w:val="24"/>
          <w:szCs w:val="24"/>
        </w:rPr>
      </w:pPr>
    </w:p>
    <w:p w:rsidR="0084447A" w:rsidRDefault="0084447A" w:rsidP="0084447A">
      <w:pPr>
        <w:spacing w:after="0" w:line="276" w:lineRule="auto"/>
        <w:jc w:val="both"/>
        <w:rPr>
          <w:rFonts w:ascii="Calibri" w:eastAsia="Times New Roman" w:hAnsi="Calibri" w:cstheme="minorHAnsi"/>
          <w:b/>
          <w:bCs/>
          <w:sz w:val="24"/>
          <w:szCs w:val="24"/>
        </w:rPr>
      </w:pPr>
    </w:p>
    <w:p w:rsidR="00D053AE" w:rsidRPr="009D5741" w:rsidRDefault="00E703EE" w:rsidP="00E703EE">
      <w:pPr>
        <w:keepNext/>
        <w:keepLines/>
        <w:tabs>
          <w:tab w:val="left" w:pos="284"/>
        </w:tabs>
        <w:spacing w:after="0" w:line="25" w:lineRule="atLeast"/>
        <w:jc w:val="both"/>
        <w:rPr>
          <w:rFonts w:ascii="Calibri" w:eastAsia="Times New Roman" w:hAnsi="Calibri" w:cstheme="minorHAnsi"/>
          <w:b/>
          <w:bCs/>
          <w:color w:val="3972AB" w:themeColor="accent1" w:themeShade="BF"/>
          <w:sz w:val="24"/>
          <w:szCs w:val="24"/>
        </w:rPr>
      </w:pPr>
      <w:r w:rsidRPr="009D5741">
        <w:rPr>
          <w:rFonts w:ascii="Calibri" w:eastAsia="Times New Roman" w:hAnsi="Calibri" w:cstheme="minorHAnsi"/>
          <w:b/>
          <w:bCs/>
          <w:color w:val="3972AB" w:themeColor="accent1" w:themeShade="BF"/>
          <w:sz w:val="24"/>
          <w:szCs w:val="24"/>
        </w:rPr>
        <w:t>7</w:t>
      </w:r>
      <w:r w:rsidR="00C83EF8" w:rsidRPr="009D5741">
        <w:rPr>
          <w:rFonts w:ascii="Calibri" w:eastAsia="Times New Roman" w:hAnsi="Calibri" w:cstheme="minorHAnsi"/>
          <w:b/>
          <w:bCs/>
          <w:color w:val="3972AB" w:themeColor="accent1" w:themeShade="BF"/>
          <w:sz w:val="24"/>
          <w:szCs w:val="24"/>
        </w:rPr>
        <w:t xml:space="preserve">. </w:t>
      </w:r>
      <w:r w:rsidR="00B13A2F" w:rsidRPr="009D5741">
        <w:rPr>
          <w:rFonts w:ascii="Calibri" w:eastAsia="Times New Roman" w:hAnsi="Calibri" w:cstheme="minorHAnsi"/>
          <w:b/>
          <w:bCs/>
          <w:color w:val="3972AB" w:themeColor="accent1" w:themeShade="BF"/>
          <w:sz w:val="24"/>
          <w:szCs w:val="24"/>
        </w:rPr>
        <w:t>(</w:t>
      </w:r>
      <w:r w:rsidR="00C83EF8" w:rsidRPr="009D5741">
        <w:rPr>
          <w:rFonts w:ascii="Calibri" w:eastAsia="Times New Roman" w:hAnsi="Calibri" w:cstheme="minorHAnsi"/>
          <w:b/>
          <w:bCs/>
          <w:color w:val="3972AB" w:themeColor="accent1" w:themeShade="BF"/>
          <w:sz w:val="24"/>
          <w:szCs w:val="24"/>
        </w:rPr>
        <w:t>Ergänzende</w:t>
      </w:r>
      <w:r w:rsidR="00B13A2F" w:rsidRPr="009D5741">
        <w:rPr>
          <w:rFonts w:ascii="Calibri" w:eastAsia="Times New Roman" w:hAnsi="Calibri" w:cstheme="minorHAnsi"/>
          <w:b/>
          <w:bCs/>
          <w:color w:val="3972AB" w:themeColor="accent1" w:themeShade="BF"/>
          <w:sz w:val="24"/>
          <w:szCs w:val="24"/>
        </w:rPr>
        <w:t>)</w:t>
      </w:r>
      <w:r w:rsidR="00C83EF8" w:rsidRPr="009D5741">
        <w:rPr>
          <w:rFonts w:ascii="Calibri" w:eastAsia="Times New Roman" w:hAnsi="Calibri" w:cstheme="minorHAnsi"/>
          <w:b/>
          <w:bCs/>
          <w:color w:val="3972AB" w:themeColor="accent1" w:themeShade="BF"/>
          <w:sz w:val="24"/>
          <w:szCs w:val="24"/>
        </w:rPr>
        <w:t xml:space="preserve"> Elemente der </w:t>
      </w:r>
      <w:r w:rsidR="002F350A" w:rsidRPr="009D5741">
        <w:rPr>
          <w:rFonts w:ascii="Calibri" w:eastAsia="Times New Roman" w:hAnsi="Calibri" w:cstheme="minorHAnsi"/>
          <w:b/>
          <w:bCs/>
          <w:color w:val="3972AB" w:themeColor="accent1" w:themeShade="BF"/>
          <w:sz w:val="24"/>
          <w:szCs w:val="24"/>
        </w:rPr>
        <w:t>Studien- und Berufsorientierung</w:t>
      </w:r>
      <w:r w:rsidR="00D053AE" w:rsidRPr="009D5741">
        <w:rPr>
          <w:rFonts w:ascii="Calibri" w:eastAsia="Times New Roman" w:hAnsi="Calibri" w:cstheme="minorHAnsi"/>
          <w:b/>
          <w:bCs/>
          <w:color w:val="3972AB" w:themeColor="accent1" w:themeShade="BF"/>
          <w:sz w:val="24"/>
          <w:szCs w:val="24"/>
        </w:rPr>
        <w:t xml:space="preserve"> im Unterricht</w:t>
      </w:r>
      <w:r w:rsidR="00C83EF8" w:rsidRPr="009D5741">
        <w:rPr>
          <w:rFonts w:ascii="Calibri" w:eastAsia="Times New Roman" w:hAnsi="Calibri" w:cstheme="minorHAnsi"/>
          <w:b/>
          <w:bCs/>
          <w:color w:val="3972AB" w:themeColor="accent1" w:themeShade="BF"/>
          <w:sz w:val="24"/>
          <w:szCs w:val="24"/>
        </w:rPr>
        <w:t>:</w:t>
      </w:r>
    </w:p>
    <w:p w:rsidR="00D053AE" w:rsidRPr="009D5741" w:rsidRDefault="00D053AE" w:rsidP="00E703EE">
      <w:pPr>
        <w:keepNext/>
        <w:keepLines/>
        <w:tabs>
          <w:tab w:val="left" w:pos="284"/>
        </w:tabs>
        <w:spacing w:after="0" w:line="25" w:lineRule="atLeast"/>
        <w:jc w:val="both"/>
        <w:rPr>
          <w:rFonts w:ascii="Calibri" w:eastAsia="Times New Roman" w:hAnsi="Calibri" w:cstheme="minorHAnsi"/>
          <w:b/>
          <w:bCs/>
          <w:color w:val="3972AB" w:themeColor="accent1" w:themeShade="BF"/>
          <w:sz w:val="24"/>
          <w:szCs w:val="24"/>
        </w:rPr>
      </w:pPr>
      <w:r w:rsidRPr="009D5741">
        <w:rPr>
          <w:rFonts w:ascii="Calibri" w:eastAsia="Times New Roman" w:hAnsi="Calibri" w:cstheme="minorHAnsi"/>
          <w:b/>
          <w:bCs/>
          <w:color w:val="3972AB" w:themeColor="accent1" w:themeShade="BF"/>
          <w:sz w:val="24"/>
          <w:szCs w:val="24"/>
        </w:rPr>
        <w:t xml:space="preserve">   </w:t>
      </w:r>
      <w:r w:rsidR="00C83EF8" w:rsidRPr="009D5741">
        <w:rPr>
          <w:rFonts w:ascii="Calibri" w:eastAsia="Times New Roman" w:hAnsi="Calibri" w:cstheme="minorHAnsi"/>
          <w:b/>
          <w:bCs/>
          <w:color w:val="3972AB" w:themeColor="accent1" w:themeShade="BF"/>
          <w:sz w:val="24"/>
          <w:szCs w:val="24"/>
        </w:rPr>
        <w:t xml:space="preserve"> Beispiele für die</w:t>
      </w:r>
      <w:r w:rsidRPr="009D5741">
        <w:rPr>
          <w:rFonts w:ascii="Calibri" w:eastAsia="Times New Roman" w:hAnsi="Calibri" w:cstheme="minorHAnsi"/>
          <w:b/>
          <w:bCs/>
          <w:color w:val="3972AB" w:themeColor="accent1" w:themeShade="BF"/>
          <w:sz w:val="24"/>
          <w:szCs w:val="24"/>
        </w:rPr>
        <w:t xml:space="preserve"> </w:t>
      </w:r>
      <w:r w:rsidR="00C83EF8" w:rsidRPr="009D5741">
        <w:rPr>
          <w:rFonts w:ascii="Calibri" w:eastAsia="Times New Roman" w:hAnsi="Calibri" w:cstheme="minorHAnsi"/>
          <w:b/>
          <w:bCs/>
          <w:color w:val="3972AB" w:themeColor="accent1" w:themeShade="BF"/>
          <w:sz w:val="24"/>
          <w:szCs w:val="24"/>
        </w:rPr>
        <w:t xml:space="preserve">Einbindung der Kernlehrpläne </w:t>
      </w:r>
      <w:r w:rsidR="00C83EF8" w:rsidRPr="009D5741">
        <w:rPr>
          <w:rFonts w:ascii="Calibri" w:hAnsi="Calibri"/>
          <w:b/>
          <w:color w:val="3972AB" w:themeColor="accent1" w:themeShade="BF"/>
          <w:sz w:val="24"/>
          <w:szCs w:val="24"/>
        </w:rPr>
        <w:t xml:space="preserve">verschiedener </w:t>
      </w:r>
      <w:r w:rsidR="00C83EF8" w:rsidRPr="009D5741">
        <w:rPr>
          <w:rFonts w:ascii="Calibri" w:eastAsia="Times New Roman" w:hAnsi="Calibri" w:cstheme="minorHAnsi"/>
          <w:b/>
          <w:bCs/>
          <w:color w:val="3972AB" w:themeColor="accent1" w:themeShade="BF"/>
          <w:sz w:val="24"/>
          <w:szCs w:val="24"/>
        </w:rPr>
        <w:t xml:space="preserve">Unterrichtsfächer und </w:t>
      </w:r>
    </w:p>
    <w:p w:rsidR="00C83EF8" w:rsidRPr="009D5741" w:rsidRDefault="00D053AE" w:rsidP="00E703EE">
      <w:pPr>
        <w:keepNext/>
        <w:keepLines/>
        <w:tabs>
          <w:tab w:val="left" w:pos="284"/>
        </w:tabs>
        <w:spacing w:after="0" w:line="25" w:lineRule="atLeast"/>
        <w:jc w:val="both"/>
        <w:rPr>
          <w:rFonts w:ascii="Calibri" w:eastAsia="Times New Roman" w:hAnsi="Calibri" w:cstheme="minorHAnsi"/>
          <w:b/>
          <w:bCs/>
          <w:color w:val="3972AB" w:themeColor="accent1" w:themeShade="BF"/>
          <w:sz w:val="24"/>
          <w:szCs w:val="24"/>
        </w:rPr>
      </w:pPr>
      <w:r w:rsidRPr="009D5741">
        <w:rPr>
          <w:rFonts w:ascii="Calibri" w:eastAsia="Times New Roman" w:hAnsi="Calibri" w:cstheme="minorHAnsi"/>
          <w:b/>
          <w:bCs/>
          <w:color w:val="3972AB" w:themeColor="accent1" w:themeShade="BF"/>
          <w:sz w:val="24"/>
          <w:szCs w:val="24"/>
        </w:rPr>
        <w:t xml:space="preserve">    </w:t>
      </w:r>
      <w:r w:rsidR="00C83EF8" w:rsidRPr="009D5741">
        <w:rPr>
          <w:rFonts w:ascii="Calibri" w:eastAsia="Times New Roman" w:hAnsi="Calibri" w:cstheme="minorHAnsi"/>
          <w:b/>
          <w:bCs/>
          <w:color w:val="3972AB" w:themeColor="accent1" w:themeShade="BF"/>
          <w:sz w:val="24"/>
          <w:szCs w:val="24"/>
        </w:rPr>
        <w:t>Vernetzung mit</w:t>
      </w:r>
      <w:r w:rsidRPr="009D5741">
        <w:rPr>
          <w:rFonts w:ascii="Calibri" w:eastAsia="Times New Roman" w:hAnsi="Calibri" w:cstheme="minorHAnsi"/>
          <w:b/>
          <w:bCs/>
          <w:color w:val="3972AB" w:themeColor="accent1" w:themeShade="BF"/>
          <w:sz w:val="24"/>
          <w:szCs w:val="24"/>
        </w:rPr>
        <w:t xml:space="preserve"> </w:t>
      </w:r>
      <w:r w:rsidR="00C83EF8" w:rsidRPr="009D5741">
        <w:rPr>
          <w:rFonts w:ascii="Calibri" w:eastAsia="Times New Roman" w:hAnsi="Calibri" w:cstheme="minorHAnsi"/>
          <w:b/>
          <w:bCs/>
          <w:color w:val="3972AB" w:themeColor="accent1" w:themeShade="BF"/>
          <w:sz w:val="24"/>
          <w:szCs w:val="24"/>
        </w:rPr>
        <w:t xml:space="preserve">den außerschulischen Partnern </w:t>
      </w:r>
    </w:p>
    <w:p w:rsidR="00CC6B96" w:rsidRPr="0083112F" w:rsidRDefault="00CC6B96" w:rsidP="00CC6B96">
      <w:pPr>
        <w:spacing w:after="0" w:line="25" w:lineRule="atLeast"/>
        <w:jc w:val="both"/>
        <w:rPr>
          <w:rFonts w:ascii="Calibri" w:hAnsi="Calibri"/>
          <w:b/>
          <w:sz w:val="24"/>
          <w:szCs w:val="24"/>
        </w:rPr>
      </w:pPr>
    </w:p>
    <w:p w:rsidR="00CC6B96" w:rsidRPr="0083112F" w:rsidRDefault="004E3FE8" w:rsidP="0084447A">
      <w:pPr>
        <w:spacing w:after="0" w:line="276" w:lineRule="auto"/>
        <w:jc w:val="both"/>
        <w:rPr>
          <w:rFonts w:ascii="Calibri" w:hAnsi="Calibri"/>
          <w:sz w:val="24"/>
          <w:szCs w:val="24"/>
        </w:rPr>
      </w:pPr>
      <w:r w:rsidRPr="0083112F">
        <w:rPr>
          <w:rFonts w:ascii="Calibri" w:hAnsi="Calibri"/>
          <w:sz w:val="24"/>
          <w:szCs w:val="24"/>
        </w:rPr>
        <w:t xml:space="preserve">Wie in Punkt 6 erläutert, </w:t>
      </w:r>
      <w:r w:rsidR="00D053AE" w:rsidRPr="0083112F">
        <w:rPr>
          <w:rFonts w:ascii="Calibri" w:hAnsi="Calibri"/>
          <w:sz w:val="24"/>
          <w:szCs w:val="24"/>
        </w:rPr>
        <w:t>befinden sich</w:t>
      </w:r>
      <w:r w:rsidR="004748F8">
        <w:rPr>
          <w:rFonts w:ascii="Calibri" w:hAnsi="Calibri"/>
          <w:sz w:val="24"/>
          <w:szCs w:val="24"/>
        </w:rPr>
        <w:t xml:space="preserve"> Beispiele </w:t>
      </w:r>
      <w:r w:rsidR="00675271">
        <w:rPr>
          <w:rFonts w:ascii="Calibri" w:hAnsi="Calibri"/>
          <w:sz w:val="24"/>
          <w:szCs w:val="24"/>
        </w:rPr>
        <w:t xml:space="preserve">der </w:t>
      </w:r>
      <w:r w:rsidR="002F350A">
        <w:rPr>
          <w:rFonts w:ascii="Calibri" w:hAnsi="Calibri"/>
          <w:sz w:val="24"/>
          <w:szCs w:val="24"/>
        </w:rPr>
        <w:t>Studien- und Berufsorientierung</w:t>
      </w:r>
      <w:r w:rsidR="00D512DF">
        <w:rPr>
          <w:rFonts w:ascii="Calibri" w:hAnsi="Calibri"/>
          <w:sz w:val="24"/>
          <w:szCs w:val="24"/>
        </w:rPr>
        <w:t xml:space="preserve"> für die (ergänzenden) Elemente und einzel</w:t>
      </w:r>
      <w:r w:rsidR="0084447A">
        <w:rPr>
          <w:rFonts w:ascii="Calibri" w:hAnsi="Calibri"/>
          <w:sz w:val="24"/>
          <w:szCs w:val="24"/>
        </w:rPr>
        <w:t>ne Unterrichtsfächer im Anhang.</w:t>
      </w:r>
    </w:p>
    <w:p w:rsidR="00743440" w:rsidRPr="0083112F" w:rsidRDefault="00743440" w:rsidP="0084447A">
      <w:pPr>
        <w:spacing w:after="0" w:line="276" w:lineRule="auto"/>
        <w:jc w:val="both"/>
        <w:rPr>
          <w:rFonts w:ascii="Calibri" w:hAnsi="Calibri"/>
          <w:sz w:val="24"/>
          <w:szCs w:val="24"/>
        </w:rPr>
      </w:pPr>
    </w:p>
    <w:p w:rsidR="00E07F78" w:rsidRPr="0083112F" w:rsidRDefault="00E07F78" w:rsidP="003B02F8">
      <w:pPr>
        <w:spacing w:after="0" w:line="25" w:lineRule="atLeast"/>
        <w:jc w:val="both"/>
        <w:rPr>
          <w:rFonts w:ascii="Calibri" w:hAnsi="Calibri"/>
          <w:sz w:val="24"/>
          <w:szCs w:val="24"/>
        </w:rPr>
      </w:pPr>
    </w:p>
    <w:p w:rsidR="00E07F78" w:rsidRPr="004748F8" w:rsidRDefault="00E07F78" w:rsidP="00D262FA">
      <w:pPr>
        <w:keepNext/>
        <w:keepLines/>
        <w:spacing w:after="0" w:line="25" w:lineRule="atLeast"/>
        <w:jc w:val="both"/>
        <w:rPr>
          <w:rFonts w:ascii="Calibri" w:eastAsia="Times New Roman" w:hAnsi="Calibri" w:cstheme="minorHAnsi"/>
          <w:b/>
          <w:bCs/>
          <w:color w:val="3972AB" w:themeColor="accent1" w:themeShade="BF"/>
          <w:sz w:val="24"/>
          <w:szCs w:val="24"/>
        </w:rPr>
      </w:pPr>
      <w:r w:rsidRPr="004748F8">
        <w:rPr>
          <w:rFonts w:ascii="Calibri" w:eastAsia="Times New Roman" w:hAnsi="Calibri" w:cstheme="minorHAnsi"/>
          <w:b/>
          <w:bCs/>
          <w:color w:val="3972AB" w:themeColor="accent1" w:themeShade="BF"/>
          <w:sz w:val="24"/>
          <w:szCs w:val="24"/>
        </w:rPr>
        <w:lastRenderedPageBreak/>
        <w:t>8</w:t>
      </w:r>
      <w:r w:rsidR="00D262FA" w:rsidRPr="004748F8">
        <w:rPr>
          <w:rFonts w:ascii="Calibri" w:eastAsia="Times New Roman" w:hAnsi="Calibri" w:cstheme="minorHAnsi"/>
          <w:b/>
          <w:bCs/>
          <w:color w:val="3972AB" w:themeColor="accent1" w:themeShade="BF"/>
          <w:sz w:val="24"/>
          <w:szCs w:val="24"/>
        </w:rPr>
        <w:t>. Verzahnung mit dem Angebotsportfolio der Berufsberatung der Bundesagentur für</w:t>
      </w:r>
    </w:p>
    <w:p w:rsidR="00D262FA" w:rsidRPr="004748F8" w:rsidRDefault="00E07F78" w:rsidP="00D262FA">
      <w:pPr>
        <w:keepNext/>
        <w:keepLines/>
        <w:spacing w:after="0" w:line="25" w:lineRule="atLeast"/>
        <w:jc w:val="both"/>
        <w:rPr>
          <w:rFonts w:ascii="Calibri" w:eastAsia="Times New Roman" w:hAnsi="Calibri" w:cstheme="minorHAnsi"/>
          <w:b/>
          <w:bCs/>
          <w:color w:val="3972AB" w:themeColor="accent1" w:themeShade="BF"/>
          <w:sz w:val="24"/>
          <w:szCs w:val="24"/>
        </w:rPr>
      </w:pPr>
      <w:r w:rsidRPr="004748F8">
        <w:rPr>
          <w:rFonts w:ascii="Calibri" w:eastAsia="Times New Roman" w:hAnsi="Calibri" w:cstheme="minorHAnsi"/>
          <w:b/>
          <w:bCs/>
          <w:color w:val="3972AB" w:themeColor="accent1" w:themeShade="BF"/>
          <w:sz w:val="24"/>
          <w:szCs w:val="24"/>
        </w:rPr>
        <w:t xml:space="preserve">   </w:t>
      </w:r>
      <w:r w:rsidR="00D262FA" w:rsidRPr="004748F8">
        <w:rPr>
          <w:rFonts w:ascii="Calibri" w:eastAsia="Times New Roman" w:hAnsi="Calibri" w:cstheme="minorHAnsi"/>
          <w:b/>
          <w:bCs/>
          <w:color w:val="3972AB" w:themeColor="accent1" w:themeShade="BF"/>
          <w:sz w:val="24"/>
          <w:szCs w:val="24"/>
        </w:rPr>
        <w:t xml:space="preserve"> Arbeit auf der Grundlage der Kooperationsvereinbarung</w:t>
      </w:r>
    </w:p>
    <w:p w:rsidR="00D262FA" w:rsidRPr="0083112F" w:rsidRDefault="00D516B6" w:rsidP="00D262FA">
      <w:pPr>
        <w:keepNext/>
        <w:keepLines/>
        <w:spacing w:after="0" w:line="25" w:lineRule="atLeast"/>
        <w:jc w:val="both"/>
        <w:rPr>
          <w:rFonts w:ascii="Calibri" w:hAnsi="Calibri" w:cstheme="minorHAnsi"/>
          <w:sz w:val="24"/>
          <w:szCs w:val="24"/>
        </w:rPr>
      </w:pPr>
      <w:r w:rsidRPr="0083112F">
        <w:rPr>
          <w:rFonts w:ascii="Calibri" w:eastAsia="Times New Roman" w:hAnsi="Calibri" w:cstheme="minorHAnsi"/>
          <w:b/>
          <w:bCs/>
          <w:sz w:val="24"/>
          <w:szCs w:val="24"/>
        </w:rPr>
        <w:t xml:space="preserve">    </w:t>
      </w:r>
    </w:p>
    <w:p w:rsidR="00D262FA" w:rsidRPr="0083112F" w:rsidRDefault="00D262FA" w:rsidP="0084447A">
      <w:pPr>
        <w:spacing w:after="0" w:line="276" w:lineRule="auto"/>
        <w:jc w:val="both"/>
        <w:rPr>
          <w:rFonts w:ascii="Calibri" w:hAnsi="Calibri" w:cstheme="minorHAnsi"/>
          <w:sz w:val="24"/>
          <w:szCs w:val="24"/>
        </w:rPr>
      </w:pPr>
      <w:r w:rsidRPr="0083112F">
        <w:rPr>
          <w:rFonts w:ascii="Calibri" w:hAnsi="Calibri" w:cstheme="minorHAnsi"/>
          <w:sz w:val="24"/>
          <w:szCs w:val="24"/>
        </w:rPr>
        <w:t xml:space="preserve">Schule und Berufsberatung haben eine gemeinsame Verantwortung für die </w:t>
      </w:r>
      <w:r w:rsidR="002F350A">
        <w:rPr>
          <w:rFonts w:ascii="Calibri" w:hAnsi="Calibri" w:cstheme="minorHAnsi"/>
          <w:sz w:val="24"/>
          <w:szCs w:val="24"/>
        </w:rPr>
        <w:t>Studien- und Berufsorientierung</w:t>
      </w:r>
      <w:r w:rsidRPr="0083112F">
        <w:rPr>
          <w:rFonts w:ascii="Calibri" w:hAnsi="Calibri" w:cstheme="minorHAnsi"/>
          <w:sz w:val="24"/>
          <w:szCs w:val="24"/>
        </w:rPr>
        <w:t>, nehmen aber unterschiedliche Aufgabenschwerpunkte wahr.</w:t>
      </w:r>
    </w:p>
    <w:p w:rsidR="00D262FA" w:rsidRPr="0083112F" w:rsidRDefault="00D262FA" w:rsidP="0084447A">
      <w:pPr>
        <w:spacing w:after="0" w:line="276" w:lineRule="auto"/>
        <w:jc w:val="both"/>
        <w:rPr>
          <w:rFonts w:ascii="Calibri" w:hAnsi="Calibri" w:cstheme="minorHAnsi"/>
          <w:sz w:val="24"/>
          <w:szCs w:val="24"/>
        </w:rPr>
      </w:pPr>
      <w:r w:rsidRPr="0083112F">
        <w:rPr>
          <w:rFonts w:ascii="Calibri" w:hAnsi="Calibri" w:cstheme="minorHAnsi"/>
          <w:sz w:val="24"/>
          <w:szCs w:val="24"/>
        </w:rPr>
        <w:t>Die Aufgabenschwerpunkte der Schule sind in dem Rahmenkonzept des Ausbildungskonsenses NRW „Berufsorientierung als Bestandteil einer schulischen individuellen Förderung“ festgelegt.</w:t>
      </w:r>
    </w:p>
    <w:p w:rsidR="00D262FA" w:rsidRPr="0083112F" w:rsidRDefault="00D262FA" w:rsidP="0084447A">
      <w:pPr>
        <w:spacing w:after="0" w:line="276" w:lineRule="auto"/>
        <w:jc w:val="both"/>
        <w:rPr>
          <w:rFonts w:ascii="Calibri" w:hAnsi="Calibri" w:cstheme="minorHAnsi"/>
          <w:sz w:val="24"/>
          <w:szCs w:val="24"/>
        </w:rPr>
      </w:pPr>
    </w:p>
    <w:p w:rsidR="00D262FA" w:rsidRPr="0083112F" w:rsidRDefault="00D262FA" w:rsidP="0084447A">
      <w:pPr>
        <w:spacing w:after="0" w:line="276" w:lineRule="auto"/>
        <w:jc w:val="both"/>
        <w:rPr>
          <w:rFonts w:ascii="Calibri" w:hAnsi="Calibri" w:cstheme="minorHAnsi"/>
          <w:sz w:val="24"/>
          <w:szCs w:val="24"/>
        </w:rPr>
      </w:pPr>
      <w:r w:rsidRPr="0083112F">
        <w:rPr>
          <w:rFonts w:ascii="Calibri" w:hAnsi="Calibri" w:cstheme="minorHAnsi"/>
          <w:sz w:val="24"/>
          <w:szCs w:val="24"/>
        </w:rPr>
        <w:t>Dazu gehören die Elemente</w:t>
      </w:r>
    </w:p>
    <w:p w:rsidR="00D262FA" w:rsidRPr="0083112F" w:rsidRDefault="00D262FA" w:rsidP="0084447A">
      <w:pPr>
        <w:numPr>
          <w:ilvl w:val="0"/>
          <w:numId w:val="24"/>
        </w:numPr>
        <w:spacing w:after="0" w:line="276" w:lineRule="auto"/>
        <w:jc w:val="both"/>
        <w:rPr>
          <w:rFonts w:ascii="Calibri" w:hAnsi="Calibri" w:cstheme="minorHAnsi"/>
          <w:sz w:val="24"/>
          <w:szCs w:val="24"/>
        </w:rPr>
      </w:pPr>
      <w:r w:rsidRPr="0083112F">
        <w:rPr>
          <w:rFonts w:ascii="Calibri" w:hAnsi="Calibri" w:cstheme="minorHAnsi"/>
          <w:sz w:val="24"/>
          <w:szCs w:val="24"/>
        </w:rPr>
        <w:t>Schulorganisation,</w:t>
      </w:r>
    </w:p>
    <w:p w:rsidR="00D262FA" w:rsidRPr="0083112F" w:rsidRDefault="00D262FA" w:rsidP="0084447A">
      <w:pPr>
        <w:numPr>
          <w:ilvl w:val="0"/>
          <w:numId w:val="24"/>
        </w:numPr>
        <w:spacing w:after="0" w:line="276" w:lineRule="auto"/>
        <w:jc w:val="both"/>
        <w:rPr>
          <w:rFonts w:ascii="Calibri" w:hAnsi="Calibri" w:cstheme="minorHAnsi"/>
          <w:sz w:val="24"/>
          <w:szCs w:val="24"/>
        </w:rPr>
      </w:pPr>
      <w:r w:rsidRPr="0083112F">
        <w:rPr>
          <w:rFonts w:ascii="Calibri" w:hAnsi="Calibri" w:cstheme="minorHAnsi"/>
          <w:sz w:val="24"/>
          <w:szCs w:val="24"/>
        </w:rPr>
        <w:t>Einbindung in den Unterricht,</w:t>
      </w:r>
    </w:p>
    <w:p w:rsidR="00D262FA" w:rsidRPr="0083112F" w:rsidRDefault="00D262FA" w:rsidP="0084447A">
      <w:pPr>
        <w:numPr>
          <w:ilvl w:val="0"/>
          <w:numId w:val="24"/>
        </w:numPr>
        <w:spacing w:after="0" w:line="276" w:lineRule="auto"/>
        <w:jc w:val="both"/>
        <w:rPr>
          <w:rFonts w:ascii="Calibri" w:hAnsi="Calibri" w:cstheme="minorHAnsi"/>
          <w:sz w:val="24"/>
          <w:szCs w:val="24"/>
        </w:rPr>
      </w:pPr>
      <w:r w:rsidRPr="0083112F">
        <w:rPr>
          <w:rFonts w:ascii="Calibri" w:hAnsi="Calibri" w:cstheme="minorHAnsi"/>
          <w:sz w:val="24"/>
          <w:szCs w:val="24"/>
        </w:rPr>
        <w:t>enge Zusammenarbeit mit den Eltern,</w:t>
      </w:r>
    </w:p>
    <w:p w:rsidR="00D262FA" w:rsidRPr="0083112F" w:rsidRDefault="00D262FA" w:rsidP="0084447A">
      <w:pPr>
        <w:numPr>
          <w:ilvl w:val="0"/>
          <w:numId w:val="24"/>
        </w:numPr>
        <w:spacing w:after="0" w:line="276" w:lineRule="auto"/>
        <w:jc w:val="both"/>
        <w:rPr>
          <w:rFonts w:ascii="Calibri" w:hAnsi="Calibri" w:cstheme="minorHAnsi"/>
          <w:sz w:val="24"/>
          <w:szCs w:val="24"/>
        </w:rPr>
      </w:pPr>
      <w:r w:rsidRPr="0083112F">
        <w:rPr>
          <w:rFonts w:ascii="Calibri" w:hAnsi="Calibri" w:cstheme="minorHAnsi"/>
          <w:sz w:val="24"/>
          <w:szCs w:val="24"/>
        </w:rPr>
        <w:t>Zusammenarbeit mit der Berufsberatung der Agentur für Arbeit,</w:t>
      </w:r>
    </w:p>
    <w:p w:rsidR="00D262FA" w:rsidRPr="0083112F" w:rsidRDefault="00D262FA" w:rsidP="0084447A">
      <w:pPr>
        <w:numPr>
          <w:ilvl w:val="0"/>
          <w:numId w:val="24"/>
        </w:numPr>
        <w:spacing w:after="0" w:line="276" w:lineRule="auto"/>
        <w:jc w:val="both"/>
        <w:rPr>
          <w:rFonts w:ascii="Calibri" w:hAnsi="Calibri" w:cstheme="minorHAnsi"/>
          <w:sz w:val="24"/>
          <w:szCs w:val="24"/>
        </w:rPr>
      </w:pPr>
      <w:r w:rsidRPr="0083112F">
        <w:rPr>
          <w:rFonts w:ascii="Calibri" w:hAnsi="Calibri" w:cstheme="minorHAnsi"/>
          <w:sz w:val="24"/>
          <w:szCs w:val="24"/>
        </w:rPr>
        <w:t>Zusammenarbeit mit der Wirtschaft</w:t>
      </w:r>
      <w:r w:rsidR="00A22761" w:rsidRPr="0083112F">
        <w:rPr>
          <w:rFonts w:ascii="Calibri" w:hAnsi="Calibri" w:cstheme="minorHAnsi"/>
          <w:sz w:val="24"/>
          <w:szCs w:val="24"/>
        </w:rPr>
        <w:t xml:space="preserve"> und</w:t>
      </w:r>
    </w:p>
    <w:p w:rsidR="00D262FA" w:rsidRPr="0083112F" w:rsidRDefault="00D262FA" w:rsidP="0084447A">
      <w:pPr>
        <w:numPr>
          <w:ilvl w:val="0"/>
          <w:numId w:val="24"/>
        </w:numPr>
        <w:spacing w:after="0" w:line="276" w:lineRule="auto"/>
        <w:jc w:val="both"/>
        <w:rPr>
          <w:rFonts w:ascii="Calibri" w:hAnsi="Calibri" w:cstheme="minorHAnsi"/>
          <w:sz w:val="24"/>
          <w:szCs w:val="24"/>
        </w:rPr>
      </w:pPr>
      <w:r w:rsidRPr="0083112F">
        <w:rPr>
          <w:rFonts w:ascii="Calibri" w:hAnsi="Calibri" w:cstheme="minorHAnsi"/>
          <w:sz w:val="24"/>
          <w:szCs w:val="24"/>
        </w:rPr>
        <w:t>Zusammenarbeit mit weiteren schulischen Partnern.</w:t>
      </w:r>
    </w:p>
    <w:p w:rsidR="00D262FA" w:rsidRPr="0083112F" w:rsidRDefault="00D262FA" w:rsidP="0084447A">
      <w:pPr>
        <w:spacing w:after="0" w:line="276" w:lineRule="auto"/>
        <w:ind w:left="720"/>
        <w:jc w:val="both"/>
        <w:rPr>
          <w:rFonts w:ascii="Calibri" w:hAnsi="Calibri" w:cstheme="minorHAnsi"/>
          <w:sz w:val="24"/>
          <w:szCs w:val="24"/>
        </w:rPr>
      </w:pPr>
    </w:p>
    <w:p w:rsidR="00D262FA" w:rsidRPr="0083112F" w:rsidRDefault="00D262FA" w:rsidP="0084447A">
      <w:pPr>
        <w:spacing w:after="0" w:line="276" w:lineRule="auto"/>
        <w:jc w:val="both"/>
        <w:rPr>
          <w:rFonts w:ascii="Calibri" w:hAnsi="Calibri" w:cstheme="minorHAnsi"/>
          <w:sz w:val="24"/>
          <w:szCs w:val="24"/>
        </w:rPr>
      </w:pPr>
      <w:r w:rsidRPr="0083112F">
        <w:rPr>
          <w:rFonts w:ascii="Calibri" w:hAnsi="Calibri" w:cstheme="minorHAnsi"/>
          <w:sz w:val="24"/>
          <w:szCs w:val="24"/>
        </w:rPr>
        <w:t>Aufgabe</w:t>
      </w:r>
      <w:r w:rsidR="00675271">
        <w:rPr>
          <w:rFonts w:ascii="Calibri" w:hAnsi="Calibri" w:cstheme="minorHAnsi"/>
          <w:sz w:val="24"/>
          <w:szCs w:val="24"/>
        </w:rPr>
        <w:t>n</w:t>
      </w:r>
      <w:r w:rsidRPr="0083112F">
        <w:rPr>
          <w:rFonts w:ascii="Calibri" w:hAnsi="Calibri" w:cstheme="minorHAnsi"/>
          <w:sz w:val="24"/>
          <w:szCs w:val="24"/>
        </w:rPr>
        <w:t xml:space="preserve"> der Berufsberatung sind die Information und </w:t>
      </w:r>
      <w:r w:rsidR="00675271">
        <w:rPr>
          <w:rFonts w:ascii="Calibri" w:hAnsi="Calibri" w:cstheme="minorHAnsi"/>
          <w:sz w:val="24"/>
          <w:szCs w:val="24"/>
        </w:rPr>
        <w:t xml:space="preserve">die </w:t>
      </w:r>
      <w:r w:rsidRPr="0083112F">
        <w:rPr>
          <w:rFonts w:ascii="Calibri" w:hAnsi="Calibri" w:cstheme="minorHAnsi"/>
          <w:sz w:val="24"/>
          <w:szCs w:val="24"/>
        </w:rPr>
        <w:t xml:space="preserve">Beratung in berufs- und </w:t>
      </w:r>
      <w:proofErr w:type="spellStart"/>
      <w:r w:rsidRPr="0083112F">
        <w:rPr>
          <w:rFonts w:ascii="Calibri" w:hAnsi="Calibri" w:cstheme="minorHAnsi"/>
          <w:sz w:val="24"/>
          <w:szCs w:val="24"/>
        </w:rPr>
        <w:t>studien</w:t>
      </w:r>
      <w:r w:rsidR="009915DA" w:rsidRPr="0083112F">
        <w:rPr>
          <w:rFonts w:ascii="Calibri" w:hAnsi="Calibri" w:cstheme="minorHAnsi"/>
          <w:sz w:val="24"/>
          <w:szCs w:val="24"/>
        </w:rPr>
        <w:t>kundlichen</w:t>
      </w:r>
      <w:proofErr w:type="spellEnd"/>
      <w:r w:rsidR="009915DA" w:rsidRPr="0083112F">
        <w:rPr>
          <w:rFonts w:ascii="Calibri" w:hAnsi="Calibri" w:cstheme="minorHAnsi"/>
          <w:sz w:val="24"/>
          <w:szCs w:val="24"/>
        </w:rPr>
        <w:t xml:space="preserve"> sowie </w:t>
      </w:r>
      <w:proofErr w:type="spellStart"/>
      <w:r w:rsidR="009915DA" w:rsidRPr="0083112F">
        <w:rPr>
          <w:rFonts w:ascii="Calibri" w:hAnsi="Calibri" w:cstheme="minorHAnsi"/>
          <w:sz w:val="24"/>
          <w:szCs w:val="24"/>
        </w:rPr>
        <w:t>arbeitsmarktlichen</w:t>
      </w:r>
      <w:proofErr w:type="spellEnd"/>
      <w:r w:rsidRPr="0083112F">
        <w:rPr>
          <w:rFonts w:ascii="Calibri" w:hAnsi="Calibri" w:cstheme="minorHAnsi"/>
          <w:sz w:val="24"/>
          <w:szCs w:val="24"/>
        </w:rPr>
        <w:t xml:space="preserve"> Fragen</w:t>
      </w:r>
      <w:r w:rsidR="009915DA" w:rsidRPr="0083112F">
        <w:rPr>
          <w:rFonts w:ascii="Calibri" w:hAnsi="Calibri" w:cstheme="minorHAnsi"/>
          <w:sz w:val="24"/>
          <w:szCs w:val="24"/>
        </w:rPr>
        <w:t xml:space="preserve">. Hierdurch wird eine </w:t>
      </w:r>
      <w:r w:rsidRPr="0083112F">
        <w:rPr>
          <w:rFonts w:ascii="Calibri" w:hAnsi="Calibri" w:cstheme="minorHAnsi"/>
          <w:sz w:val="24"/>
          <w:szCs w:val="24"/>
        </w:rPr>
        <w:t xml:space="preserve">sachkundige und realitätsgerechte </w:t>
      </w:r>
      <w:r w:rsidR="00675271">
        <w:rPr>
          <w:rFonts w:ascii="Calibri" w:hAnsi="Calibri" w:cstheme="minorHAnsi"/>
          <w:sz w:val="24"/>
          <w:szCs w:val="24"/>
        </w:rPr>
        <w:t>Studien- beziehungsweise Berufsentscheidung</w:t>
      </w:r>
      <w:r w:rsidR="009915DA" w:rsidRPr="0083112F">
        <w:rPr>
          <w:rFonts w:ascii="Calibri" w:hAnsi="Calibri" w:cstheme="minorHAnsi"/>
          <w:sz w:val="24"/>
          <w:szCs w:val="24"/>
        </w:rPr>
        <w:t xml:space="preserve"> begleitet und unterstützt</w:t>
      </w:r>
      <w:r w:rsidRPr="0083112F">
        <w:rPr>
          <w:rFonts w:ascii="Calibri" w:hAnsi="Calibri" w:cstheme="minorHAnsi"/>
          <w:sz w:val="24"/>
          <w:szCs w:val="24"/>
        </w:rPr>
        <w:t>.</w:t>
      </w:r>
    </w:p>
    <w:p w:rsidR="00D262FA" w:rsidRPr="0083112F" w:rsidRDefault="00D262FA" w:rsidP="0084447A">
      <w:pPr>
        <w:spacing w:after="0" w:line="276" w:lineRule="auto"/>
        <w:jc w:val="both"/>
        <w:rPr>
          <w:rFonts w:ascii="Calibri" w:hAnsi="Calibri" w:cstheme="minorHAnsi"/>
          <w:sz w:val="24"/>
          <w:szCs w:val="24"/>
        </w:rPr>
      </w:pPr>
      <w:r w:rsidRPr="0083112F">
        <w:rPr>
          <w:rFonts w:ascii="Calibri" w:hAnsi="Calibri" w:cstheme="minorHAnsi"/>
          <w:sz w:val="24"/>
          <w:szCs w:val="24"/>
        </w:rPr>
        <w:t>Die Angebote</w:t>
      </w:r>
      <w:r w:rsidR="00675271">
        <w:rPr>
          <w:rFonts w:ascii="Calibri" w:hAnsi="Calibri" w:cstheme="minorHAnsi"/>
          <w:sz w:val="24"/>
          <w:szCs w:val="24"/>
        </w:rPr>
        <w:t xml:space="preserve"> der Berufsberatung der Agentur</w:t>
      </w:r>
      <w:r w:rsidRPr="0083112F">
        <w:rPr>
          <w:rFonts w:ascii="Calibri" w:hAnsi="Calibri" w:cstheme="minorHAnsi"/>
          <w:sz w:val="24"/>
          <w:szCs w:val="24"/>
        </w:rPr>
        <w:t xml:space="preserve"> für Arbeit sind in die schulische Arbeit </w:t>
      </w:r>
      <w:r w:rsidR="009915DA" w:rsidRPr="0083112F">
        <w:rPr>
          <w:rFonts w:ascii="Calibri" w:hAnsi="Calibri" w:cstheme="minorHAnsi"/>
          <w:sz w:val="24"/>
          <w:szCs w:val="24"/>
        </w:rPr>
        <w:t xml:space="preserve">verbindlich integriert. </w:t>
      </w:r>
      <w:r w:rsidR="00790AB6" w:rsidRPr="0083112F">
        <w:rPr>
          <w:rFonts w:ascii="Calibri" w:hAnsi="Calibri" w:cstheme="minorHAnsi"/>
          <w:sz w:val="24"/>
          <w:szCs w:val="24"/>
        </w:rPr>
        <w:t xml:space="preserve"> </w:t>
      </w:r>
    </w:p>
    <w:p w:rsidR="00332BC5" w:rsidRPr="0083112F" w:rsidRDefault="00332BC5" w:rsidP="0084447A">
      <w:pPr>
        <w:spacing w:after="0" w:line="276" w:lineRule="auto"/>
        <w:jc w:val="both"/>
        <w:rPr>
          <w:rFonts w:ascii="Calibri" w:hAnsi="Calibri" w:cstheme="minorHAnsi"/>
          <w:sz w:val="24"/>
          <w:szCs w:val="24"/>
        </w:rPr>
      </w:pPr>
    </w:p>
    <w:p w:rsidR="00222C88" w:rsidRPr="0083112F" w:rsidRDefault="00332BC5" w:rsidP="0084447A">
      <w:pPr>
        <w:spacing w:after="0" w:line="276" w:lineRule="auto"/>
        <w:jc w:val="both"/>
        <w:rPr>
          <w:rFonts w:ascii="Calibri" w:hAnsi="Calibri" w:cstheme="minorHAnsi"/>
          <w:sz w:val="24"/>
          <w:szCs w:val="24"/>
        </w:rPr>
      </w:pPr>
      <w:r w:rsidRPr="0083112F">
        <w:rPr>
          <w:rFonts w:ascii="Calibri" w:hAnsi="Calibri" w:cstheme="minorHAnsi"/>
          <w:sz w:val="24"/>
          <w:szCs w:val="24"/>
        </w:rPr>
        <w:t xml:space="preserve">Die allgemeine Berufsberatung startet spätestens in Jahrgang 9 in der Regel mit einer berufsorientierenden Informationsveranstaltung. Es finden monatlich Sprechstunden in der Schule statt. Bei Schülerinnen und Schülern mit besonderem Förderbedarf bzw. sonderpädagogischem Unterstützungsbedarf </w:t>
      </w:r>
      <w:r w:rsidR="00777584" w:rsidRPr="0083112F">
        <w:rPr>
          <w:rFonts w:ascii="Calibri" w:hAnsi="Calibri" w:cstheme="minorHAnsi"/>
          <w:sz w:val="24"/>
          <w:szCs w:val="24"/>
        </w:rPr>
        <w:t>wird</w:t>
      </w:r>
      <w:r w:rsidRPr="0083112F">
        <w:rPr>
          <w:rFonts w:ascii="Calibri" w:hAnsi="Calibri" w:cstheme="minorHAnsi"/>
          <w:sz w:val="24"/>
          <w:szCs w:val="24"/>
        </w:rPr>
        <w:t xml:space="preserve"> die allgemeine Berufsberatung </w:t>
      </w:r>
      <w:r w:rsidR="00222C88" w:rsidRPr="0083112F">
        <w:rPr>
          <w:rFonts w:ascii="Calibri" w:hAnsi="Calibri" w:cstheme="minorHAnsi"/>
          <w:sz w:val="24"/>
          <w:szCs w:val="24"/>
        </w:rPr>
        <w:t>von den Lehrkräften entsprechend informier</w:t>
      </w:r>
      <w:r w:rsidR="00EA3DA7" w:rsidRPr="0083112F">
        <w:rPr>
          <w:rFonts w:ascii="Calibri" w:hAnsi="Calibri" w:cstheme="minorHAnsi"/>
          <w:sz w:val="24"/>
          <w:szCs w:val="24"/>
        </w:rPr>
        <w:t>t</w:t>
      </w:r>
      <w:r w:rsidR="00222C88" w:rsidRPr="0083112F">
        <w:rPr>
          <w:rFonts w:ascii="Calibri" w:hAnsi="Calibri" w:cstheme="minorHAnsi"/>
          <w:sz w:val="24"/>
          <w:szCs w:val="24"/>
        </w:rPr>
        <w:t xml:space="preserve">. Im Bedarfsfall wird ein berufspsychologisches Gutachten in die Wege geleitet und </w:t>
      </w:r>
      <w:r w:rsidR="00FD6F6F">
        <w:rPr>
          <w:rFonts w:ascii="Calibri" w:hAnsi="Calibri" w:cstheme="minorHAnsi"/>
          <w:sz w:val="24"/>
          <w:szCs w:val="24"/>
        </w:rPr>
        <w:t>ggf.</w:t>
      </w:r>
      <w:r w:rsidR="00222C88" w:rsidRPr="0083112F">
        <w:rPr>
          <w:rFonts w:ascii="Calibri" w:hAnsi="Calibri" w:cstheme="minorHAnsi"/>
          <w:sz w:val="24"/>
          <w:szCs w:val="24"/>
        </w:rPr>
        <w:t xml:space="preserve"> erfolgt die Einschaltung der REHA-Beratung. </w:t>
      </w:r>
      <w:r w:rsidR="001B4B9B" w:rsidRPr="0083112F">
        <w:rPr>
          <w:rFonts w:ascii="Calibri" w:hAnsi="Calibri" w:cstheme="minorHAnsi"/>
          <w:sz w:val="24"/>
          <w:szCs w:val="24"/>
        </w:rPr>
        <w:t xml:space="preserve"> </w:t>
      </w:r>
      <w:r w:rsidR="00222C88" w:rsidRPr="0083112F">
        <w:rPr>
          <w:rFonts w:ascii="Calibri" w:hAnsi="Calibri" w:cstheme="minorHAnsi"/>
          <w:sz w:val="24"/>
          <w:szCs w:val="24"/>
        </w:rPr>
        <w:t xml:space="preserve"> </w:t>
      </w:r>
    </w:p>
    <w:p w:rsidR="00777584" w:rsidRPr="0083112F" w:rsidRDefault="00777584" w:rsidP="0084447A">
      <w:pPr>
        <w:spacing w:after="0" w:line="276" w:lineRule="auto"/>
        <w:jc w:val="both"/>
        <w:rPr>
          <w:rFonts w:ascii="Calibri" w:hAnsi="Calibri" w:cstheme="minorHAnsi"/>
          <w:sz w:val="24"/>
          <w:szCs w:val="24"/>
        </w:rPr>
      </w:pPr>
      <w:r w:rsidRPr="0083112F">
        <w:rPr>
          <w:rFonts w:ascii="Calibri" w:hAnsi="Calibri" w:cstheme="minorHAnsi"/>
          <w:sz w:val="24"/>
          <w:szCs w:val="24"/>
        </w:rPr>
        <w:t xml:space="preserve">Jährlich wird die Zusammenarbeit zwischen Schule und Berufsberatung evaluiert. Die gemeinsamen Aktivitäten werden individuell abgestimmt und in der Kooperationsvereinbarung schriftlich festgehalten. </w:t>
      </w:r>
    </w:p>
    <w:p w:rsidR="00777584" w:rsidRPr="0083112F" w:rsidRDefault="00777584" w:rsidP="0084447A">
      <w:pPr>
        <w:spacing w:after="0" w:line="276" w:lineRule="auto"/>
        <w:jc w:val="both"/>
        <w:rPr>
          <w:rFonts w:ascii="Calibri" w:hAnsi="Calibri" w:cstheme="minorHAnsi"/>
          <w:sz w:val="24"/>
          <w:szCs w:val="24"/>
        </w:rPr>
      </w:pPr>
    </w:p>
    <w:p w:rsidR="00011FA5" w:rsidRPr="00675271" w:rsidRDefault="00E07F78" w:rsidP="0084447A">
      <w:pPr>
        <w:spacing w:after="0" w:line="276" w:lineRule="auto"/>
        <w:jc w:val="both"/>
        <w:rPr>
          <w:rFonts w:ascii="Calibri" w:hAnsi="Calibri"/>
          <w:b/>
          <w:color w:val="3972AB" w:themeColor="accent1" w:themeShade="BF"/>
          <w:sz w:val="24"/>
          <w:szCs w:val="24"/>
        </w:rPr>
      </w:pPr>
      <w:r w:rsidRPr="00675271">
        <w:rPr>
          <w:rFonts w:ascii="Calibri" w:hAnsi="Calibri"/>
          <w:b/>
          <w:color w:val="3972AB" w:themeColor="accent1" w:themeShade="BF"/>
          <w:sz w:val="24"/>
          <w:szCs w:val="24"/>
        </w:rPr>
        <w:t xml:space="preserve">9. </w:t>
      </w:r>
      <w:r w:rsidR="00011FA5" w:rsidRPr="00675271">
        <w:rPr>
          <w:rFonts w:ascii="Calibri" w:hAnsi="Calibri"/>
          <w:b/>
          <w:color w:val="3972AB" w:themeColor="accent1" w:themeShade="BF"/>
          <w:sz w:val="24"/>
          <w:szCs w:val="24"/>
        </w:rPr>
        <w:t>Schulische Beratung und Beispiele der Umsetzung</w:t>
      </w: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 </w:t>
      </w:r>
    </w:p>
    <w:p w:rsidR="005F2A0D"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Eine systemisch aufeinander aufbauende, die Standardelemente reflektorisch verbindende Beratung ist die Grundlage einer gelingenden </w:t>
      </w:r>
      <w:r w:rsidR="002F350A">
        <w:rPr>
          <w:rFonts w:ascii="Calibri" w:hAnsi="Calibri"/>
          <w:sz w:val="24"/>
          <w:szCs w:val="24"/>
        </w:rPr>
        <w:t>Studien- und Berufsorientierung</w:t>
      </w:r>
      <w:r w:rsidRPr="0083112F">
        <w:rPr>
          <w:rFonts w:ascii="Calibri" w:hAnsi="Calibri"/>
          <w:sz w:val="24"/>
          <w:szCs w:val="24"/>
        </w:rPr>
        <w:t xml:space="preserve"> und einer </w:t>
      </w:r>
      <w:r w:rsidR="00D512DF">
        <w:rPr>
          <w:rFonts w:ascii="Calibri" w:hAnsi="Calibri"/>
          <w:sz w:val="24"/>
          <w:szCs w:val="24"/>
        </w:rPr>
        <w:t xml:space="preserve">von den Schülerinnen und Schülern </w:t>
      </w:r>
      <w:r w:rsidRPr="0083112F">
        <w:rPr>
          <w:rFonts w:ascii="Calibri" w:hAnsi="Calibri"/>
          <w:sz w:val="24"/>
          <w:szCs w:val="24"/>
        </w:rPr>
        <w:t>selb</w:t>
      </w:r>
      <w:r w:rsidR="00E6663F" w:rsidRPr="0083112F">
        <w:rPr>
          <w:rFonts w:ascii="Calibri" w:hAnsi="Calibri"/>
          <w:sz w:val="24"/>
          <w:szCs w:val="24"/>
        </w:rPr>
        <w:t>st</w:t>
      </w:r>
      <w:r w:rsidRPr="0083112F">
        <w:rPr>
          <w:rFonts w:ascii="Calibri" w:hAnsi="Calibri"/>
          <w:sz w:val="24"/>
          <w:szCs w:val="24"/>
        </w:rPr>
        <w:t xml:space="preserve">ständig getroffenen Berufswahlentscheidung. </w:t>
      </w:r>
      <w:r w:rsidR="00E6663F" w:rsidRPr="0083112F">
        <w:rPr>
          <w:rFonts w:ascii="Calibri" w:hAnsi="Calibri"/>
          <w:sz w:val="24"/>
          <w:szCs w:val="24"/>
        </w:rPr>
        <w:t>Die Beratung</w:t>
      </w:r>
      <w:r w:rsidRPr="0083112F">
        <w:rPr>
          <w:rFonts w:ascii="Calibri" w:hAnsi="Calibri"/>
          <w:sz w:val="24"/>
          <w:szCs w:val="24"/>
        </w:rPr>
        <w:t xml:space="preserve"> ist das entscheidende Bindeglied zwischen den einzelnen Standardelementen. Zusätzlich zu dem Angebot der flexiblen Sprechstunden zur individuellen Beratun</w:t>
      </w:r>
      <w:r w:rsidR="00E6663F" w:rsidRPr="0083112F">
        <w:rPr>
          <w:rFonts w:ascii="Calibri" w:hAnsi="Calibri"/>
          <w:sz w:val="24"/>
          <w:szCs w:val="24"/>
        </w:rPr>
        <w:t>g der Berufs- und Studienberater/innen</w:t>
      </w:r>
      <w:r w:rsidRPr="0083112F">
        <w:rPr>
          <w:rFonts w:ascii="Calibri" w:hAnsi="Calibri"/>
          <w:sz w:val="24"/>
          <w:szCs w:val="24"/>
        </w:rPr>
        <w:t xml:space="preserve"> der </w:t>
      </w:r>
      <w:r w:rsidR="00D512DF">
        <w:rPr>
          <w:rFonts w:ascii="Calibri" w:hAnsi="Calibri"/>
          <w:sz w:val="24"/>
          <w:szCs w:val="24"/>
        </w:rPr>
        <w:t>Agentur für Arbeit Bergisch Gladbach</w:t>
      </w:r>
      <w:r w:rsidRPr="0083112F">
        <w:rPr>
          <w:rFonts w:ascii="Calibri" w:hAnsi="Calibri"/>
          <w:sz w:val="24"/>
          <w:szCs w:val="24"/>
        </w:rPr>
        <w:t xml:space="preserve"> ist es wichtig</w:t>
      </w:r>
      <w:r w:rsidR="00E6663F" w:rsidRPr="0083112F">
        <w:rPr>
          <w:rFonts w:ascii="Calibri" w:hAnsi="Calibri"/>
          <w:sz w:val="24"/>
          <w:szCs w:val="24"/>
        </w:rPr>
        <w:t>,</w:t>
      </w:r>
      <w:r w:rsidRPr="0083112F">
        <w:rPr>
          <w:rFonts w:ascii="Calibri" w:hAnsi="Calibri"/>
          <w:sz w:val="24"/>
          <w:szCs w:val="24"/>
        </w:rPr>
        <w:t xml:space="preserve"> </w:t>
      </w:r>
      <w:r w:rsidRPr="0083112F">
        <w:rPr>
          <w:rFonts w:ascii="Calibri" w:hAnsi="Calibri"/>
          <w:sz w:val="24"/>
          <w:szCs w:val="24"/>
        </w:rPr>
        <w:lastRenderedPageBreak/>
        <w:t xml:space="preserve">regelmäßig wiederkehrende </w:t>
      </w:r>
      <w:r w:rsidR="00E6663F" w:rsidRPr="0083112F">
        <w:rPr>
          <w:rFonts w:ascii="Calibri" w:hAnsi="Calibri"/>
          <w:sz w:val="24"/>
          <w:szCs w:val="24"/>
        </w:rPr>
        <w:t xml:space="preserve">innerschulische </w:t>
      </w:r>
      <w:r w:rsidRPr="0083112F">
        <w:rPr>
          <w:rFonts w:ascii="Calibri" w:hAnsi="Calibri"/>
          <w:sz w:val="24"/>
          <w:szCs w:val="24"/>
        </w:rPr>
        <w:t xml:space="preserve">Beratungs- und Reflexionsphasen in den Prozess der </w:t>
      </w:r>
      <w:r w:rsidR="002F350A">
        <w:rPr>
          <w:rFonts w:ascii="Calibri" w:hAnsi="Calibri"/>
          <w:sz w:val="24"/>
          <w:szCs w:val="24"/>
        </w:rPr>
        <w:t>Studien- und Berufsorientierung</w:t>
      </w:r>
      <w:r w:rsidRPr="0083112F">
        <w:rPr>
          <w:rFonts w:ascii="Calibri" w:hAnsi="Calibri"/>
          <w:sz w:val="24"/>
          <w:szCs w:val="24"/>
        </w:rPr>
        <w:t xml:space="preserve"> einzuplanen. </w:t>
      </w:r>
    </w:p>
    <w:p w:rsidR="005F2A0D" w:rsidRPr="0083112F" w:rsidRDefault="005F2A0D"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color w:val="FF0000"/>
          <w:sz w:val="24"/>
          <w:szCs w:val="24"/>
        </w:rPr>
      </w:pPr>
      <w:r w:rsidRPr="0083112F">
        <w:rPr>
          <w:rFonts w:ascii="Calibri" w:hAnsi="Calibri"/>
          <w:color w:val="FF0000"/>
          <w:sz w:val="24"/>
          <w:szCs w:val="24"/>
        </w:rPr>
        <w:t xml:space="preserve">Die Ausgestaltung dieser Beratungs- und Reflexionsphasen kann </w:t>
      </w:r>
      <w:r w:rsidR="00E6663F" w:rsidRPr="0083112F">
        <w:rPr>
          <w:rFonts w:ascii="Calibri" w:hAnsi="Calibri"/>
          <w:color w:val="FF0000"/>
          <w:sz w:val="24"/>
          <w:szCs w:val="24"/>
        </w:rPr>
        <w:t>sehr</w:t>
      </w:r>
      <w:r w:rsidRPr="0083112F">
        <w:rPr>
          <w:rFonts w:ascii="Calibri" w:hAnsi="Calibri"/>
          <w:color w:val="FF0000"/>
          <w:sz w:val="24"/>
          <w:szCs w:val="24"/>
        </w:rPr>
        <w:t xml:space="preserve"> unterschiedlich sein</w:t>
      </w:r>
      <w:r w:rsidR="005F2A0D" w:rsidRPr="0083112F">
        <w:rPr>
          <w:rFonts w:ascii="Calibri" w:hAnsi="Calibri"/>
          <w:color w:val="FF0000"/>
          <w:sz w:val="24"/>
          <w:szCs w:val="24"/>
        </w:rPr>
        <w:t>.</w:t>
      </w:r>
    </w:p>
    <w:p w:rsidR="00011FA5" w:rsidRPr="0083112F" w:rsidRDefault="00011FA5" w:rsidP="0084447A">
      <w:pPr>
        <w:spacing w:after="0" w:line="276" w:lineRule="auto"/>
        <w:jc w:val="both"/>
        <w:rPr>
          <w:rFonts w:ascii="Calibri" w:hAnsi="Calibri"/>
          <w:color w:val="FF0000"/>
          <w:sz w:val="24"/>
          <w:szCs w:val="24"/>
        </w:rPr>
      </w:pPr>
      <w:r w:rsidRPr="0083112F">
        <w:rPr>
          <w:rFonts w:ascii="Calibri" w:hAnsi="Calibri"/>
          <w:color w:val="FF0000"/>
          <w:sz w:val="24"/>
          <w:szCs w:val="24"/>
        </w:rPr>
        <w:t xml:space="preserve">Derzeit werden verschiedene Beratungsstrukturen und Best Practice Beispiele in einer Unterarbeitsgruppe speziell für die Sekundarstufe I erarbeitet. </w:t>
      </w:r>
    </w:p>
    <w:p w:rsidR="005F2A0D" w:rsidRPr="0083112F" w:rsidRDefault="005F2A0D" w:rsidP="0084447A">
      <w:pPr>
        <w:spacing w:after="0" w:line="276" w:lineRule="auto"/>
        <w:jc w:val="both"/>
        <w:rPr>
          <w:rFonts w:ascii="Calibri" w:hAnsi="Calibri"/>
          <w:color w:val="FF0000"/>
          <w:sz w:val="24"/>
          <w:szCs w:val="24"/>
        </w:rPr>
      </w:pPr>
    </w:p>
    <w:p w:rsidR="00011FA5" w:rsidRPr="0083112F" w:rsidRDefault="00011FA5" w:rsidP="0084447A">
      <w:pPr>
        <w:spacing w:after="0" w:line="276" w:lineRule="auto"/>
        <w:jc w:val="both"/>
        <w:rPr>
          <w:rFonts w:ascii="Calibri" w:hAnsi="Calibri"/>
          <w:sz w:val="24"/>
          <w:szCs w:val="24"/>
        </w:rPr>
      </w:pPr>
    </w:p>
    <w:p w:rsidR="00410174" w:rsidRPr="00D512DF" w:rsidRDefault="00E6663F" w:rsidP="0084447A">
      <w:pPr>
        <w:spacing w:after="0" w:line="276" w:lineRule="auto"/>
        <w:jc w:val="both"/>
        <w:rPr>
          <w:rFonts w:ascii="Calibri" w:hAnsi="Calibri"/>
          <w:b/>
          <w:color w:val="3972AB" w:themeColor="accent1" w:themeShade="BF"/>
          <w:sz w:val="24"/>
          <w:szCs w:val="24"/>
        </w:rPr>
      </w:pPr>
      <w:r w:rsidRPr="00D512DF">
        <w:rPr>
          <w:rFonts w:ascii="Calibri" w:hAnsi="Calibri"/>
          <w:b/>
          <w:color w:val="3972AB" w:themeColor="accent1" w:themeShade="BF"/>
          <w:sz w:val="24"/>
          <w:szCs w:val="24"/>
        </w:rPr>
        <w:t>10</w:t>
      </w:r>
      <w:r w:rsidR="00D516B6" w:rsidRPr="00D512DF">
        <w:rPr>
          <w:rFonts w:ascii="Calibri" w:hAnsi="Calibri"/>
          <w:b/>
          <w:color w:val="3972AB" w:themeColor="accent1" w:themeShade="BF"/>
          <w:sz w:val="24"/>
          <w:szCs w:val="24"/>
        </w:rPr>
        <w:t xml:space="preserve">. </w:t>
      </w:r>
      <w:r w:rsidR="00410174" w:rsidRPr="00D512DF">
        <w:rPr>
          <w:rFonts w:ascii="Calibri" w:hAnsi="Calibri"/>
          <w:b/>
          <w:color w:val="3972AB" w:themeColor="accent1" w:themeShade="BF"/>
          <w:sz w:val="24"/>
          <w:szCs w:val="24"/>
        </w:rPr>
        <w:t xml:space="preserve">Einbindung der Querschnittsthemen: Gender-, Migrationssensibilität und Inklusion </w:t>
      </w:r>
    </w:p>
    <w:p w:rsidR="00011FA5" w:rsidRPr="0083112F" w:rsidRDefault="00011FA5"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In einem umfassenden Sinne können die Querschnittsthemen unter dem Begriff „Diversitätsansatz“ subsumiert werden. Bei den unterschiedlichen Voraussetzungen gilt es, die Gemeinsamkeiten und die Vielfalt der </w:t>
      </w:r>
      <w:r w:rsidR="00D512DF">
        <w:rPr>
          <w:rFonts w:ascii="Calibri" w:hAnsi="Calibri"/>
          <w:sz w:val="24"/>
          <w:szCs w:val="24"/>
        </w:rPr>
        <w:t>Schülerinnen und Schüler</w:t>
      </w:r>
      <w:r w:rsidRPr="0083112F">
        <w:rPr>
          <w:rFonts w:ascii="Calibri" w:hAnsi="Calibri"/>
          <w:sz w:val="24"/>
          <w:szCs w:val="24"/>
        </w:rPr>
        <w:t xml:space="preserve"> zu thematisieren und anzuerkennen. Diese sehen wir als Bereicherung und Ressource. Unser Ziel ist es, Benachteiligungen entgegenzuwirken und zur Chancengerechtigkeit beizutragen, den einzelnen </w:t>
      </w:r>
      <w:r w:rsidR="00C03365">
        <w:rPr>
          <w:rFonts w:ascii="Calibri" w:hAnsi="Calibri"/>
          <w:sz w:val="24"/>
          <w:szCs w:val="24"/>
        </w:rPr>
        <w:t>Schülerinnen und Schülern</w:t>
      </w:r>
      <w:r w:rsidRPr="0083112F">
        <w:rPr>
          <w:rFonts w:ascii="Calibri" w:hAnsi="Calibri"/>
          <w:sz w:val="24"/>
          <w:szCs w:val="24"/>
        </w:rPr>
        <w:t xml:space="preserve"> die bestmögliche Bildung mitzugeben sowie ihnen die soziale und berufliche Teilhabe zu ermöglichen. </w:t>
      </w: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Bezogen auf die einzelnen Querschnittsthemen setzen wir folgende Schwerpunkte und nutzen konkret u</w:t>
      </w:r>
      <w:r w:rsidR="00642C77" w:rsidRPr="0083112F">
        <w:rPr>
          <w:rFonts w:ascii="Calibri" w:hAnsi="Calibri"/>
          <w:sz w:val="24"/>
          <w:szCs w:val="24"/>
        </w:rPr>
        <w:t xml:space="preserve">nter anderem </w:t>
      </w:r>
      <w:r w:rsidRPr="0083112F">
        <w:rPr>
          <w:rFonts w:ascii="Calibri" w:hAnsi="Calibri"/>
          <w:sz w:val="24"/>
          <w:szCs w:val="24"/>
        </w:rPr>
        <w:t xml:space="preserve">die benannten Angebote und Maßnahmen:  </w:t>
      </w:r>
    </w:p>
    <w:p w:rsidR="00011FA5" w:rsidRPr="0083112F" w:rsidRDefault="00011FA5"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b/>
          <w:sz w:val="24"/>
          <w:szCs w:val="24"/>
          <w:u w:val="single"/>
        </w:rPr>
      </w:pPr>
      <w:r w:rsidRPr="0083112F">
        <w:rPr>
          <w:rFonts w:ascii="Calibri" w:hAnsi="Calibri"/>
          <w:b/>
          <w:sz w:val="24"/>
          <w:szCs w:val="24"/>
          <w:u w:val="single"/>
        </w:rPr>
        <w:t>Gendersensibilität</w:t>
      </w:r>
    </w:p>
    <w:p w:rsidR="006A7E13" w:rsidRPr="0083112F" w:rsidRDefault="006A7E13"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Nach wie vor ist die Berufswahl von Mädchen und Jungen von „traditionellen Männer- und Frauenberufen“ geprägt. Davon ausgehend möchten wir </w:t>
      </w:r>
      <w:r w:rsidR="00C03365">
        <w:rPr>
          <w:rFonts w:ascii="Calibri" w:hAnsi="Calibri"/>
          <w:sz w:val="24"/>
          <w:szCs w:val="24"/>
        </w:rPr>
        <w:t>die Jugendlichen</w:t>
      </w:r>
      <w:r w:rsidRPr="0083112F">
        <w:rPr>
          <w:rFonts w:ascii="Calibri" w:hAnsi="Calibri"/>
          <w:sz w:val="24"/>
          <w:szCs w:val="24"/>
        </w:rPr>
        <w:t xml:space="preserve"> frühzeitig sensibilisieren und ihnen neben den traditionellen auch alternative Rollen- und Berufsbilder vorstellen und ihr Spektrum bei der Berufswahl erweitern. </w:t>
      </w:r>
    </w:p>
    <w:p w:rsidR="00011FA5" w:rsidRPr="0083112F" w:rsidRDefault="00011FA5" w:rsidP="0084447A">
      <w:pPr>
        <w:spacing w:after="0" w:line="276" w:lineRule="auto"/>
        <w:jc w:val="both"/>
        <w:rPr>
          <w:rFonts w:ascii="Calibri" w:hAnsi="Calibri"/>
          <w:sz w:val="24"/>
          <w:szCs w:val="24"/>
        </w:rPr>
      </w:pPr>
    </w:p>
    <w:p w:rsidR="00011FA5"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Insbesondere möchten wir Mädchen beispielsweise für die sogenannten MINT-Berufe, für Technik und Handwerk begeistern und Jungen für soziale Berufe in Erziehung oder Pflege. Um solche „Genderkonstruktionen“ zu verstehen und aufzubrechen, thematisieren wir diese im Unterricht und ermutigen die </w:t>
      </w:r>
      <w:r w:rsidR="00C03365">
        <w:rPr>
          <w:rFonts w:ascii="Calibri" w:hAnsi="Calibri"/>
          <w:sz w:val="24"/>
          <w:szCs w:val="24"/>
        </w:rPr>
        <w:t>Jugendlichen</w:t>
      </w:r>
      <w:r w:rsidRPr="0083112F">
        <w:rPr>
          <w:rFonts w:ascii="Calibri" w:hAnsi="Calibri"/>
          <w:sz w:val="24"/>
          <w:szCs w:val="24"/>
        </w:rPr>
        <w:t>, sich in „rollenfremden“ Berufsfeldern zu erproben.</w:t>
      </w:r>
    </w:p>
    <w:p w:rsidR="00C03365" w:rsidRDefault="00C03365" w:rsidP="0084447A">
      <w:pPr>
        <w:spacing w:after="0" w:line="276" w:lineRule="auto"/>
        <w:jc w:val="both"/>
        <w:rPr>
          <w:rFonts w:ascii="Calibri" w:hAnsi="Calibri"/>
          <w:sz w:val="24"/>
          <w:szCs w:val="24"/>
        </w:rPr>
      </w:pPr>
    </w:p>
    <w:p w:rsidR="00C03365" w:rsidRDefault="00C03365" w:rsidP="0084447A">
      <w:pPr>
        <w:spacing w:after="0" w:line="276" w:lineRule="auto"/>
        <w:jc w:val="both"/>
        <w:rPr>
          <w:rFonts w:ascii="Calibri" w:hAnsi="Calibri"/>
          <w:sz w:val="24"/>
          <w:szCs w:val="24"/>
        </w:rPr>
      </w:pPr>
    </w:p>
    <w:p w:rsidR="00C03365" w:rsidRPr="0083112F" w:rsidRDefault="00C03365"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cstheme="minorHAnsi"/>
          <w:sz w:val="24"/>
          <w:szCs w:val="24"/>
        </w:rPr>
      </w:pPr>
      <w:r w:rsidRPr="0083112F">
        <w:rPr>
          <w:rFonts w:ascii="Calibri" w:hAnsi="Calibri"/>
          <w:sz w:val="24"/>
          <w:szCs w:val="24"/>
        </w:rPr>
        <w:t>Dies umfasst u.a.</w:t>
      </w:r>
    </w:p>
    <w:p w:rsidR="00011FA5" w:rsidRPr="0083112F" w:rsidRDefault="00011FA5" w:rsidP="0084447A">
      <w:pPr>
        <w:pStyle w:val="Listenabsatz"/>
        <w:numPr>
          <w:ilvl w:val="0"/>
          <w:numId w:val="16"/>
        </w:numPr>
        <w:spacing w:after="0" w:line="276" w:lineRule="auto"/>
        <w:jc w:val="both"/>
        <w:rPr>
          <w:rFonts w:ascii="Calibri" w:hAnsi="Calibri" w:cstheme="minorHAnsi"/>
          <w:szCs w:val="24"/>
        </w:rPr>
      </w:pPr>
      <w:r w:rsidRPr="0083112F">
        <w:rPr>
          <w:rFonts w:ascii="Calibri" w:hAnsi="Calibri" w:cstheme="minorHAnsi"/>
          <w:szCs w:val="24"/>
        </w:rPr>
        <w:t xml:space="preserve">Wahlpflichtunterricht in Jahrgang 8, in dem alle </w:t>
      </w:r>
      <w:proofErr w:type="spellStart"/>
      <w:r w:rsidRPr="0083112F">
        <w:rPr>
          <w:rFonts w:ascii="Calibri" w:hAnsi="Calibri" w:cstheme="minorHAnsi"/>
          <w:szCs w:val="24"/>
        </w:rPr>
        <w:t>SuS</w:t>
      </w:r>
      <w:proofErr w:type="spellEnd"/>
      <w:r w:rsidRPr="0083112F">
        <w:rPr>
          <w:rFonts w:ascii="Calibri" w:hAnsi="Calibri" w:cstheme="minorHAnsi"/>
          <w:szCs w:val="24"/>
        </w:rPr>
        <w:t xml:space="preserve"> die Berufsfelder „Handwerk und Technik/Industrie“, „Soziales und Gesundheit“ und „Wirtschaft und Verwaltung“ durchlaufen</w:t>
      </w:r>
    </w:p>
    <w:p w:rsidR="00011FA5" w:rsidRPr="0083112F" w:rsidRDefault="00011FA5" w:rsidP="0084447A">
      <w:pPr>
        <w:pStyle w:val="Listenabsatz"/>
        <w:numPr>
          <w:ilvl w:val="0"/>
          <w:numId w:val="16"/>
        </w:numPr>
        <w:spacing w:after="0" w:line="276" w:lineRule="auto"/>
        <w:jc w:val="both"/>
        <w:rPr>
          <w:rFonts w:ascii="Calibri" w:hAnsi="Calibri" w:cstheme="minorHAnsi"/>
          <w:szCs w:val="24"/>
        </w:rPr>
      </w:pPr>
      <w:r w:rsidRPr="0083112F">
        <w:rPr>
          <w:rFonts w:ascii="Calibri" w:hAnsi="Calibri" w:cstheme="minorHAnsi"/>
          <w:szCs w:val="24"/>
        </w:rPr>
        <w:t xml:space="preserve">Teilnahme am </w:t>
      </w:r>
      <w:proofErr w:type="spellStart"/>
      <w:r w:rsidRPr="0083112F">
        <w:rPr>
          <w:rFonts w:ascii="Calibri" w:hAnsi="Calibri" w:cstheme="minorHAnsi"/>
          <w:szCs w:val="24"/>
        </w:rPr>
        <w:t>Girl’s</w:t>
      </w:r>
      <w:proofErr w:type="spellEnd"/>
      <w:r w:rsidRPr="0083112F">
        <w:rPr>
          <w:rFonts w:ascii="Calibri" w:hAnsi="Calibri" w:cstheme="minorHAnsi"/>
          <w:szCs w:val="24"/>
        </w:rPr>
        <w:t xml:space="preserve"> &amp; </w:t>
      </w:r>
      <w:proofErr w:type="spellStart"/>
      <w:r w:rsidRPr="0083112F">
        <w:rPr>
          <w:rFonts w:ascii="Calibri" w:hAnsi="Calibri" w:cstheme="minorHAnsi"/>
          <w:szCs w:val="24"/>
        </w:rPr>
        <w:t>Boy’s</w:t>
      </w:r>
      <w:proofErr w:type="spellEnd"/>
      <w:r w:rsidRPr="0083112F">
        <w:rPr>
          <w:rFonts w:ascii="Calibri" w:hAnsi="Calibri" w:cstheme="minorHAnsi"/>
          <w:szCs w:val="24"/>
        </w:rPr>
        <w:t xml:space="preserve"> Day</w:t>
      </w:r>
    </w:p>
    <w:p w:rsidR="00011FA5" w:rsidRPr="0083112F" w:rsidRDefault="00011FA5" w:rsidP="0084447A">
      <w:pPr>
        <w:pStyle w:val="Listenabsatz"/>
        <w:numPr>
          <w:ilvl w:val="0"/>
          <w:numId w:val="16"/>
        </w:numPr>
        <w:spacing w:after="0" w:line="276" w:lineRule="auto"/>
        <w:jc w:val="both"/>
        <w:rPr>
          <w:rFonts w:ascii="Calibri" w:hAnsi="Calibri" w:cstheme="minorHAnsi"/>
          <w:szCs w:val="24"/>
        </w:rPr>
      </w:pPr>
      <w:r w:rsidRPr="0083112F">
        <w:rPr>
          <w:rFonts w:ascii="Calibri" w:hAnsi="Calibri" w:cstheme="minorHAnsi"/>
          <w:szCs w:val="24"/>
        </w:rPr>
        <w:t xml:space="preserve">Bearbeitung des Themenhefts „MINT &amp; SOZIAL </w:t>
      </w:r>
      <w:proofErr w:type="spellStart"/>
      <w:r w:rsidRPr="0083112F">
        <w:rPr>
          <w:rFonts w:ascii="Calibri" w:hAnsi="Calibri" w:cstheme="minorHAnsi"/>
          <w:szCs w:val="24"/>
        </w:rPr>
        <w:t>for</w:t>
      </w:r>
      <w:proofErr w:type="spellEnd"/>
      <w:r w:rsidRPr="0083112F">
        <w:rPr>
          <w:rFonts w:ascii="Calibri" w:hAnsi="Calibri" w:cstheme="minorHAnsi"/>
          <w:szCs w:val="24"/>
        </w:rPr>
        <w:t xml:space="preserve"> </w:t>
      </w:r>
      <w:proofErr w:type="spellStart"/>
      <w:r w:rsidRPr="0083112F">
        <w:rPr>
          <w:rFonts w:ascii="Calibri" w:hAnsi="Calibri" w:cstheme="minorHAnsi"/>
          <w:szCs w:val="24"/>
        </w:rPr>
        <w:t>you</w:t>
      </w:r>
      <w:proofErr w:type="spellEnd"/>
      <w:r w:rsidRPr="0083112F">
        <w:rPr>
          <w:rFonts w:ascii="Calibri" w:hAnsi="Calibri" w:cstheme="minorHAnsi"/>
          <w:szCs w:val="24"/>
        </w:rPr>
        <w:t>“ der Arbeitsagentur</w:t>
      </w:r>
    </w:p>
    <w:p w:rsidR="00011FA5" w:rsidRPr="0083112F" w:rsidRDefault="00011FA5" w:rsidP="0084447A">
      <w:pPr>
        <w:pStyle w:val="Listenabsatz"/>
        <w:numPr>
          <w:ilvl w:val="0"/>
          <w:numId w:val="16"/>
        </w:numPr>
        <w:spacing w:after="0" w:line="276" w:lineRule="auto"/>
        <w:jc w:val="both"/>
        <w:rPr>
          <w:rFonts w:ascii="Calibri" w:hAnsi="Calibri" w:cstheme="minorHAnsi"/>
          <w:szCs w:val="24"/>
        </w:rPr>
      </w:pPr>
      <w:r w:rsidRPr="0083112F">
        <w:rPr>
          <w:rFonts w:ascii="Calibri" w:hAnsi="Calibri" w:cstheme="minorHAnsi"/>
          <w:szCs w:val="24"/>
        </w:rPr>
        <w:lastRenderedPageBreak/>
        <w:t xml:space="preserve">Vorstellung von Praxisbeispielen durch ehemalige </w:t>
      </w:r>
      <w:proofErr w:type="spellStart"/>
      <w:r w:rsidRPr="0083112F">
        <w:rPr>
          <w:rFonts w:ascii="Calibri" w:hAnsi="Calibri" w:cstheme="minorHAnsi"/>
          <w:szCs w:val="24"/>
        </w:rPr>
        <w:t>SuS</w:t>
      </w:r>
      <w:proofErr w:type="spellEnd"/>
      <w:r w:rsidRPr="0083112F">
        <w:rPr>
          <w:rFonts w:ascii="Calibri" w:hAnsi="Calibri" w:cstheme="minorHAnsi"/>
          <w:szCs w:val="24"/>
        </w:rPr>
        <w:t xml:space="preserve"> und/oder von anderen (jungen) Erwachsenen „Gender-cross/quer-Vorbildern“; ggf. unterstützt von Ausbilder/innen oder Personalleiter/innen</w:t>
      </w:r>
    </w:p>
    <w:p w:rsidR="00011FA5" w:rsidRPr="0083112F" w:rsidRDefault="00011FA5" w:rsidP="0084447A">
      <w:pPr>
        <w:pStyle w:val="Listenabsatz"/>
        <w:numPr>
          <w:ilvl w:val="0"/>
          <w:numId w:val="16"/>
        </w:numPr>
        <w:spacing w:after="0" w:line="276" w:lineRule="auto"/>
        <w:jc w:val="both"/>
        <w:rPr>
          <w:rFonts w:ascii="Calibri" w:hAnsi="Calibri" w:cstheme="minorHAnsi"/>
          <w:szCs w:val="24"/>
        </w:rPr>
      </w:pPr>
      <w:r w:rsidRPr="0083112F">
        <w:rPr>
          <w:rFonts w:ascii="Calibri" w:hAnsi="Calibri" w:cstheme="minorHAnsi"/>
          <w:szCs w:val="24"/>
        </w:rPr>
        <w:t xml:space="preserve">Wahlangebote wie Sozial-AG, </w:t>
      </w:r>
      <w:proofErr w:type="spellStart"/>
      <w:r w:rsidRPr="0083112F">
        <w:rPr>
          <w:rFonts w:ascii="Calibri" w:hAnsi="Calibri" w:cstheme="minorHAnsi"/>
          <w:szCs w:val="24"/>
        </w:rPr>
        <w:t>SchülerLabor</w:t>
      </w:r>
      <w:proofErr w:type="spellEnd"/>
      <w:r w:rsidRPr="0083112F">
        <w:rPr>
          <w:rFonts w:ascii="Calibri" w:hAnsi="Calibri" w:cstheme="minorHAnsi"/>
          <w:szCs w:val="24"/>
        </w:rPr>
        <w:t xml:space="preserve"> etc.</w:t>
      </w:r>
      <w:r w:rsidRPr="0083112F">
        <w:rPr>
          <w:rFonts w:ascii="Calibri" w:hAnsi="Calibri" w:cstheme="minorHAnsi"/>
          <w:szCs w:val="24"/>
        </w:rPr>
        <w:tab/>
      </w:r>
    </w:p>
    <w:p w:rsidR="00011FA5" w:rsidRPr="0083112F" w:rsidRDefault="00011FA5" w:rsidP="0084447A">
      <w:pPr>
        <w:pStyle w:val="Listenabsatz"/>
        <w:numPr>
          <w:ilvl w:val="0"/>
          <w:numId w:val="16"/>
        </w:numPr>
        <w:spacing w:after="0" w:line="276" w:lineRule="auto"/>
        <w:jc w:val="both"/>
        <w:rPr>
          <w:rFonts w:ascii="Calibri" w:hAnsi="Calibri" w:cstheme="minorHAnsi"/>
          <w:szCs w:val="24"/>
        </w:rPr>
      </w:pPr>
      <w:r w:rsidRPr="0083112F">
        <w:rPr>
          <w:rFonts w:ascii="Calibri" w:hAnsi="Calibri" w:cstheme="minorHAnsi"/>
          <w:szCs w:val="24"/>
        </w:rPr>
        <w:t>Berufsfelderkundungen und Praktika bewusst wählen, um sich vielfältig auszuprobieren-</w:t>
      </w:r>
      <w:r w:rsidRPr="0083112F">
        <w:rPr>
          <w:rFonts w:ascii="Calibri" w:hAnsi="Calibri" w:cstheme="minorHAnsi"/>
          <w:szCs w:val="24"/>
        </w:rPr>
        <w:tab/>
        <w:t>Stärkung der Selbstwahrnehmung und Selbstbehauptung</w:t>
      </w:r>
      <w:r w:rsidR="00C03365">
        <w:rPr>
          <w:rFonts w:ascii="Calibri" w:hAnsi="Calibri" w:cstheme="minorHAnsi"/>
          <w:szCs w:val="24"/>
        </w:rPr>
        <w:t xml:space="preserve"> </w:t>
      </w:r>
      <w:r w:rsidRPr="0083112F">
        <w:rPr>
          <w:rFonts w:ascii="Calibri" w:hAnsi="Calibri" w:cstheme="minorHAnsi"/>
          <w:szCs w:val="24"/>
        </w:rPr>
        <w:t>/</w:t>
      </w:r>
      <w:r w:rsidR="00C03365">
        <w:rPr>
          <w:rFonts w:ascii="Calibri" w:hAnsi="Calibri" w:cstheme="minorHAnsi"/>
          <w:szCs w:val="24"/>
        </w:rPr>
        <w:t xml:space="preserve"> </w:t>
      </w:r>
      <w:r w:rsidRPr="0083112F">
        <w:rPr>
          <w:rFonts w:ascii="Calibri" w:hAnsi="Calibri" w:cstheme="minorHAnsi"/>
          <w:szCs w:val="24"/>
        </w:rPr>
        <w:t>Konflikttraining im „Mädchen- bzw. Jungen-Kurs“ in Jahrgang 9</w:t>
      </w:r>
    </w:p>
    <w:p w:rsidR="00011FA5" w:rsidRPr="0083112F" w:rsidRDefault="00011FA5" w:rsidP="0084447A">
      <w:pPr>
        <w:pStyle w:val="Listenabsatz"/>
        <w:numPr>
          <w:ilvl w:val="0"/>
          <w:numId w:val="16"/>
        </w:numPr>
        <w:spacing w:after="0" w:line="276" w:lineRule="auto"/>
        <w:jc w:val="both"/>
        <w:rPr>
          <w:rFonts w:ascii="Calibri" w:hAnsi="Calibri" w:cstheme="minorHAnsi"/>
          <w:szCs w:val="24"/>
        </w:rPr>
      </w:pPr>
      <w:r w:rsidRPr="0083112F">
        <w:rPr>
          <w:rFonts w:ascii="Calibri" w:hAnsi="Calibri" w:cstheme="minorHAnsi"/>
          <w:szCs w:val="24"/>
        </w:rPr>
        <w:t xml:space="preserve">Sensibilisierung der Lehrer/innen </w:t>
      </w:r>
    </w:p>
    <w:p w:rsidR="00011FA5" w:rsidRPr="0083112F" w:rsidRDefault="00FD6F6F" w:rsidP="0084447A">
      <w:pPr>
        <w:pStyle w:val="Listenabsatz"/>
        <w:numPr>
          <w:ilvl w:val="0"/>
          <w:numId w:val="16"/>
        </w:numPr>
        <w:spacing w:after="0" w:line="276" w:lineRule="auto"/>
        <w:jc w:val="both"/>
        <w:rPr>
          <w:rFonts w:ascii="Calibri" w:hAnsi="Calibri" w:cstheme="minorHAnsi"/>
          <w:szCs w:val="24"/>
        </w:rPr>
      </w:pPr>
      <w:r>
        <w:rPr>
          <w:rFonts w:ascii="Calibri" w:hAnsi="Calibri" w:cstheme="minorHAnsi"/>
          <w:szCs w:val="24"/>
        </w:rPr>
        <w:t>ggf.</w:t>
      </w:r>
      <w:r w:rsidR="00011FA5" w:rsidRPr="0083112F">
        <w:rPr>
          <w:rFonts w:ascii="Calibri" w:hAnsi="Calibri" w:cstheme="minorHAnsi"/>
          <w:szCs w:val="24"/>
        </w:rPr>
        <w:t xml:space="preserve"> Beratung und Akzeptanzförderung bei Eltern durch Klassenlehrer/in und/oder </w:t>
      </w:r>
      <w:r w:rsidR="002F350A">
        <w:rPr>
          <w:rFonts w:ascii="Calibri" w:hAnsi="Calibri" w:cstheme="minorHAnsi"/>
          <w:szCs w:val="24"/>
        </w:rPr>
        <w:t>Koordinatorinnen und Koordinatoren für Studien- und Berufsorientierung</w:t>
      </w:r>
    </w:p>
    <w:p w:rsidR="00011FA5" w:rsidRPr="0083112F" w:rsidRDefault="00FD6F6F" w:rsidP="0084447A">
      <w:pPr>
        <w:pStyle w:val="Listenabsatz"/>
        <w:numPr>
          <w:ilvl w:val="0"/>
          <w:numId w:val="16"/>
        </w:numPr>
        <w:spacing w:after="0" w:line="276" w:lineRule="auto"/>
        <w:jc w:val="both"/>
        <w:rPr>
          <w:rFonts w:ascii="Calibri" w:hAnsi="Calibri" w:cstheme="minorHAnsi"/>
          <w:szCs w:val="24"/>
        </w:rPr>
      </w:pPr>
      <w:r>
        <w:rPr>
          <w:rFonts w:ascii="Calibri" w:hAnsi="Calibri" w:cstheme="minorHAnsi"/>
          <w:szCs w:val="24"/>
        </w:rPr>
        <w:t>ggf.</w:t>
      </w:r>
      <w:r w:rsidR="00011FA5" w:rsidRPr="0083112F">
        <w:rPr>
          <w:rFonts w:ascii="Calibri" w:hAnsi="Calibri" w:cstheme="minorHAnsi"/>
          <w:szCs w:val="24"/>
        </w:rPr>
        <w:t xml:space="preserve"> Beratung und Öffnung von Betrieben durch </w:t>
      </w:r>
      <w:r w:rsidR="002F350A">
        <w:rPr>
          <w:rFonts w:ascii="Calibri" w:hAnsi="Calibri" w:cstheme="minorHAnsi"/>
          <w:szCs w:val="24"/>
        </w:rPr>
        <w:t>Koordinatorinnen und Koordinatoren für Studien- und Berufsorientierung</w:t>
      </w:r>
    </w:p>
    <w:p w:rsidR="00011FA5" w:rsidRPr="0083112F" w:rsidRDefault="00011FA5"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b/>
          <w:sz w:val="24"/>
          <w:szCs w:val="24"/>
          <w:u w:val="single"/>
        </w:rPr>
      </w:pPr>
      <w:r w:rsidRPr="0083112F">
        <w:rPr>
          <w:rFonts w:ascii="Calibri" w:hAnsi="Calibri"/>
          <w:b/>
          <w:sz w:val="24"/>
          <w:szCs w:val="24"/>
          <w:u w:val="single"/>
        </w:rPr>
        <w:t>Migrationssensibilität</w:t>
      </w:r>
    </w:p>
    <w:p w:rsidR="006A7E13" w:rsidRPr="0083112F" w:rsidRDefault="006A7E13"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Beim Übergang von der Schule in den Beruf treten bei Jugendlichen mit Migrationshintergrund zwei Aspekte in den Vordergrund: die Beherrschung der deutschen Sprache als (Aus-)</w:t>
      </w:r>
      <w:r w:rsidR="006A7E13" w:rsidRPr="0083112F">
        <w:rPr>
          <w:rFonts w:ascii="Calibri" w:hAnsi="Calibri"/>
          <w:sz w:val="24"/>
          <w:szCs w:val="24"/>
        </w:rPr>
        <w:t xml:space="preserve"> </w:t>
      </w:r>
      <w:r w:rsidRPr="0083112F">
        <w:rPr>
          <w:rFonts w:ascii="Calibri" w:hAnsi="Calibri"/>
          <w:sz w:val="24"/>
          <w:szCs w:val="24"/>
        </w:rPr>
        <w:t xml:space="preserve">Bildungssprache und/oder das Verständnis für das deutsche Schul- und Berufsbildungssystem. Zugleich muss in den Blick genommen werden, dass teilweise jugendliche Bewerber/innen mit Migrationshintergrund de facto immer noch benachteiligt sind und ihnen im Bewerbungsprozess eventuell mit Vorbehalten begegnet wird. </w:t>
      </w: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Die Gruppe der </w:t>
      </w:r>
      <w:r w:rsidR="00412A6D">
        <w:rPr>
          <w:rFonts w:ascii="Calibri" w:hAnsi="Calibri"/>
          <w:sz w:val="24"/>
          <w:szCs w:val="24"/>
        </w:rPr>
        <w:t>Schülerinnen und Schüler</w:t>
      </w:r>
      <w:r w:rsidRPr="0083112F">
        <w:rPr>
          <w:rFonts w:ascii="Calibri" w:hAnsi="Calibri"/>
          <w:sz w:val="24"/>
          <w:szCs w:val="24"/>
        </w:rPr>
        <w:t xml:space="preserve"> mit Migrationshinterg</w:t>
      </w:r>
      <w:r w:rsidR="006A7E13" w:rsidRPr="0083112F">
        <w:rPr>
          <w:rFonts w:ascii="Calibri" w:hAnsi="Calibri"/>
          <w:sz w:val="24"/>
          <w:szCs w:val="24"/>
        </w:rPr>
        <w:t>rund ist in sich sehr heterogen</w:t>
      </w:r>
      <w:r w:rsidR="00412A6D">
        <w:rPr>
          <w:rFonts w:ascii="Calibri" w:hAnsi="Calibri"/>
          <w:sz w:val="24"/>
          <w:szCs w:val="24"/>
        </w:rPr>
        <w:t>.</w:t>
      </w:r>
      <w:r w:rsidR="006A7E13" w:rsidRPr="0083112F">
        <w:rPr>
          <w:rFonts w:ascii="Calibri" w:hAnsi="Calibri"/>
          <w:sz w:val="24"/>
          <w:szCs w:val="24"/>
        </w:rPr>
        <w:t xml:space="preserve"> S</w:t>
      </w:r>
      <w:r w:rsidRPr="0083112F">
        <w:rPr>
          <w:rFonts w:ascii="Calibri" w:hAnsi="Calibri"/>
          <w:sz w:val="24"/>
          <w:szCs w:val="24"/>
        </w:rPr>
        <w:t xml:space="preserve">ie umfasst </w:t>
      </w:r>
      <w:r w:rsidR="00412A6D">
        <w:rPr>
          <w:rFonts w:ascii="Calibri" w:hAnsi="Calibri"/>
          <w:sz w:val="24"/>
          <w:szCs w:val="24"/>
        </w:rPr>
        <w:t>Schülerinnen und Schüler</w:t>
      </w:r>
      <w:r w:rsidRPr="0083112F">
        <w:rPr>
          <w:rFonts w:ascii="Calibri" w:hAnsi="Calibri"/>
          <w:sz w:val="24"/>
          <w:szCs w:val="24"/>
        </w:rPr>
        <w:t xml:space="preserve">, die bereits in Deutschland geboren wurden bis hin zu </w:t>
      </w:r>
      <w:r w:rsidR="00412A6D">
        <w:rPr>
          <w:rFonts w:ascii="Calibri" w:hAnsi="Calibri"/>
          <w:sz w:val="24"/>
          <w:szCs w:val="24"/>
        </w:rPr>
        <w:t>Jugendlichen</w:t>
      </w:r>
      <w:r w:rsidRPr="0083112F">
        <w:rPr>
          <w:rFonts w:ascii="Calibri" w:hAnsi="Calibri"/>
          <w:sz w:val="24"/>
          <w:szCs w:val="24"/>
        </w:rPr>
        <w:t>, die erst seit kurzem als Geflüchtete oder EU-Einwanderer in Deutschland leben. Entsprechend vielfältig sind die persönlichen, ethnischen und religiösen Hintergründe. Innerschulisch fördern wir die Anerkennung kultureller Vielfalt, sehen Mehrsprachigkeit als individuelle Kompetenz und bemühen uns, auf die Chancengleichheit der Schüler/innen hinzuwirken.</w:t>
      </w:r>
    </w:p>
    <w:p w:rsidR="002C67F2" w:rsidRPr="0083112F" w:rsidRDefault="00011FA5" w:rsidP="0084447A">
      <w:pPr>
        <w:spacing w:after="0" w:line="276" w:lineRule="auto"/>
        <w:jc w:val="both"/>
        <w:rPr>
          <w:rFonts w:ascii="Calibri" w:hAnsi="Calibri"/>
          <w:color w:val="FF0000"/>
          <w:sz w:val="24"/>
          <w:szCs w:val="24"/>
        </w:rPr>
      </w:pPr>
      <w:r w:rsidRPr="0083112F">
        <w:rPr>
          <w:rFonts w:ascii="Calibri" w:hAnsi="Calibri"/>
          <w:sz w:val="24"/>
          <w:szCs w:val="24"/>
        </w:rPr>
        <w:t xml:space="preserve">Migrationssensible (Übergangs-)Pädagogik richtet sich an verschiedene Zielgruppen: an die </w:t>
      </w:r>
      <w:proofErr w:type="spellStart"/>
      <w:r w:rsidRPr="0083112F">
        <w:rPr>
          <w:rFonts w:ascii="Calibri" w:hAnsi="Calibri"/>
          <w:sz w:val="24"/>
          <w:szCs w:val="24"/>
        </w:rPr>
        <w:t>SuS</w:t>
      </w:r>
      <w:proofErr w:type="spellEnd"/>
      <w:r w:rsidRPr="0083112F">
        <w:rPr>
          <w:rFonts w:ascii="Calibri" w:hAnsi="Calibri"/>
          <w:sz w:val="24"/>
          <w:szCs w:val="24"/>
        </w:rPr>
        <w:t xml:space="preserve"> mit Migrationshintergrund selbst sowie an ihre Eltern, ebenso an die </w:t>
      </w:r>
      <w:proofErr w:type="spellStart"/>
      <w:r w:rsidRPr="0083112F">
        <w:rPr>
          <w:rFonts w:ascii="Calibri" w:hAnsi="Calibri"/>
          <w:sz w:val="24"/>
          <w:szCs w:val="24"/>
        </w:rPr>
        <w:t>SuS</w:t>
      </w:r>
      <w:proofErr w:type="spellEnd"/>
      <w:r w:rsidRPr="0083112F">
        <w:rPr>
          <w:rFonts w:ascii="Calibri" w:hAnsi="Calibri"/>
          <w:sz w:val="24"/>
          <w:szCs w:val="24"/>
        </w:rPr>
        <w:t xml:space="preserve"> ohne Migrationshintergrund im Rahmen einer interkulturellen Sensibilisierung. Gleichfalls gilt es mit Betrieben zu kooperieren und sie für eine interkulturelle Öffnung zu gewinnen.</w:t>
      </w:r>
      <w:r w:rsidR="006526B9" w:rsidRPr="0083112F">
        <w:rPr>
          <w:rFonts w:ascii="Calibri" w:hAnsi="Calibri"/>
          <w:sz w:val="24"/>
          <w:szCs w:val="24"/>
        </w:rPr>
        <w:t xml:space="preserve"> </w:t>
      </w:r>
    </w:p>
    <w:p w:rsidR="002C67F2" w:rsidRPr="0083112F" w:rsidRDefault="002C67F2" w:rsidP="0084447A">
      <w:pPr>
        <w:spacing w:after="0" w:line="276" w:lineRule="auto"/>
        <w:jc w:val="both"/>
        <w:rPr>
          <w:rFonts w:ascii="Calibri" w:hAnsi="Calibri"/>
          <w:color w:val="FF0000"/>
          <w:sz w:val="24"/>
          <w:szCs w:val="24"/>
        </w:rPr>
      </w:pP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Inhaltlich setzen wir neben einer intensiven Sprachförderung u.a. folgende Bausteine ein:</w:t>
      </w:r>
    </w:p>
    <w:p w:rsidR="00011FA5" w:rsidRPr="0083112F" w:rsidRDefault="00011FA5" w:rsidP="0084447A">
      <w:pPr>
        <w:pStyle w:val="Listenabsatz"/>
        <w:numPr>
          <w:ilvl w:val="0"/>
          <w:numId w:val="17"/>
        </w:numPr>
        <w:spacing w:after="0" w:line="276" w:lineRule="auto"/>
        <w:jc w:val="both"/>
        <w:rPr>
          <w:rFonts w:ascii="Calibri" w:hAnsi="Calibri" w:cstheme="minorHAnsi"/>
          <w:szCs w:val="24"/>
        </w:rPr>
      </w:pPr>
      <w:r w:rsidRPr="0083112F">
        <w:rPr>
          <w:rFonts w:ascii="Calibri" w:hAnsi="Calibri" w:cstheme="minorHAnsi"/>
          <w:szCs w:val="24"/>
        </w:rPr>
        <w:t>Teilnahme der s</w:t>
      </w:r>
      <w:r w:rsidR="006A7E13" w:rsidRPr="0083112F">
        <w:rPr>
          <w:rFonts w:ascii="Calibri" w:hAnsi="Calibri" w:cstheme="minorHAnsi"/>
          <w:szCs w:val="24"/>
        </w:rPr>
        <w:t>prach</w:t>
      </w:r>
      <w:r w:rsidRPr="0083112F">
        <w:rPr>
          <w:rFonts w:ascii="Calibri" w:hAnsi="Calibri" w:cstheme="minorHAnsi"/>
          <w:szCs w:val="24"/>
        </w:rPr>
        <w:t xml:space="preserve">lernenden </w:t>
      </w:r>
      <w:r w:rsidR="00412A6D">
        <w:rPr>
          <w:rFonts w:ascii="Calibri" w:hAnsi="Calibri" w:cstheme="minorHAnsi"/>
          <w:szCs w:val="24"/>
        </w:rPr>
        <w:t>Jugendlichen</w:t>
      </w:r>
      <w:r w:rsidRPr="0083112F">
        <w:rPr>
          <w:rFonts w:ascii="Calibri" w:hAnsi="Calibri" w:cstheme="minorHAnsi"/>
          <w:szCs w:val="24"/>
        </w:rPr>
        <w:t xml:space="preserve"> an den Standardelementen von </w:t>
      </w:r>
      <w:proofErr w:type="spellStart"/>
      <w:r w:rsidRPr="0083112F">
        <w:rPr>
          <w:rFonts w:ascii="Calibri" w:hAnsi="Calibri" w:cstheme="minorHAnsi"/>
          <w:szCs w:val="24"/>
        </w:rPr>
        <w:t>KAoA</w:t>
      </w:r>
      <w:proofErr w:type="spellEnd"/>
      <w:r w:rsidRPr="0083112F">
        <w:rPr>
          <w:rFonts w:ascii="Calibri" w:hAnsi="Calibri" w:cstheme="minorHAnsi"/>
          <w:szCs w:val="24"/>
        </w:rPr>
        <w:t xml:space="preserve"> kompakt, ggf. mit individueller Unterstützung </w:t>
      </w:r>
    </w:p>
    <w:p w:rsidR="00011FA5" w:rsidRPr="0083112F" w:rsidRDefault="00011FA5" w:rsidP="0084447A">
      <w:pPr>
        <w:pStyle w:val="Listenabsatz"/>
        <w:numPr>
          <w:ilvl w:val="0"/>
          <w:numId w:val="17"/>
        </w:numPr>
        <w:spacing w:after="0" w:line="276" w:lineRule="auto"/>
        <w:jc w:val="both"/>
        <w:rPr>
          <w:rFonts w:ascii="Calibri" w:hAnsi="Calibri" w:cstheme="minorHAnsi"/>
          <w:szCs w:val="24"/>
        </w:rPr>
      </w:pPr>
      <w:r w:rsidRPr="0083112F">
        <w:rPr>
          <w:rFonts w:ascii="Calibri" w:hAnsi="Calibri" w:cstheme="minorHAnsi"/>
          <w:szCs w:val="24"/>
        </w:rPr>
        <w:t xml:space="preserve">Information und Beratung der </w:t>
      </w:r>
      <w:r w:rsidR="00412A6D">
        <w:rPr>
          <w:rFonts w:ascii="Calibri" w:hAnsi="Calibri" w:cstheme="minorHAnsi"/>
          <w:szCs w:val="24"/>
        </w:rPr>
        <w:t>Kinder</w:t>
      </w:r>
      <w:r w:rsidRPr="0083112F">
        <w:rPr>
          <w:rFonts w:ascii="Calibri" w:hAnsi="Calibri" w:cstheme="minorHAnsi"/>
          <w:szCs w:val="24"/>
        </w:rPr>
        <w:t xml:space="preserve"> und ihrer Eltern zum deutschen Schul- und Ausbildungssystem (betrieblich wie universitär) durch die Klassenlehrer/innen und den/die </w:t>
      </w:r>
      <w:r w:rsidR="002F350A">
        <w:rPr>
          <w:rFonts w:ascii="Calibri" w:hAnsi="Calibri" w:cstheme="minorHAnsi"/>
          <w:szCs w:val="24"/>
        </w:rPr>
        <w:t>Koordinatorinnen und Koordinatoren für Studien- und Berufsorientierung</w:t>
      </w:r>
      <w:r w:rsidRPr="0083112F">
        <w:rPr>
          <w:rFonts w:ascii="Calibri" w:hAnsi="Calibri" w:cstheme="minorHAnsi"/>
          <w:szCs w:val="24"/>
        </w:rPr>
        <w:t xml:space="preserve">; </w:t>
      </w:r>
    </w:p>
    <w:p w:rsidR="006A7E13" w:rsidRPr="0083112F" w:rsidRDefault="00FD6F6F" w:rsidP="0084447A">
      <w:pPr>
        <w:pStyle w:val="Listenabsatz"/>
        <w:numPr>
          <w:ilvl w:val="0"/>
          <w:numId w:val="17"/>
        </w:numPr>
        <w:spacing w:after="0" w:line="276" w:lineRule="auto"/>
        <w:jc w:val="both"/>
        <w:rPr>
          <w:rFonts w:ascii="Calibri" w:hAnsi="Calibri" w:cstheme="minorHAnsi"/>
          <w:szCs w:val="24"/>
        </w:rPr>
      </w:pPr>
      <w:r>
        <w:rPr>
          <w:rFonts w:ascii="Calibri" w:hAnsi="Calibri" w:cstheme="minorHAnsi"/>
          <w:szCs w:val="24"/>
        </w:rPr>
        <w:t>ggf.</w:t>
      </w:r>
      <w:r w:rsidR="00011FA5" w:rsidRPr="0083112F">
        <w:rPr>
          <w:rFonts w:ascii="Calibri" w:hAnsi="Calibri" w:cstheme="minorHAnsi"/>
          <w:szCs w:val="24"/>
        </w:rPr>
        <w:t xml:space="preserve"> unter Beteiligung von </w:t>
      </w:r>
      <w:r w:rsidR="006A7E13" w:rsidRPr="0083112F">
        <w:rPr>
          <w:rFonts w:ascii="Calibri" w:hAnsi="Calibri" w:cstheme="minorHAnsi"/>
          <w:szCs w:val="24"/>
        </w:rPr>
        <w:t>Dolmetschern oder Familienpaten</w:t>
      </w:r>
    </w:p>
    <w:p w:rsidR="00011FA5" w:rsidRPr="0083112F" w:rsidRDefault="00011FA5" w:rsidP="0084447A">
      <w:pPr>
        <w:pStyle w:val="Listenabsatz"/>
        <w:numPr>
          <w:ilvl w:val="0"/>
          <w:numId w:val="17"/>
        </w:numPr>
        <w:spacing w:after="0" w:line="276" w:lineRule="auto"/>
        <w:jc w:val="both"/>
        <w:rPr>
          <w:rFonts w:ascii="Calibri" w:hAnsi="Calibri" w:cstheme="minorHAnsi"/>
          <w:szCs w:val="24"/>
        </w:rPr>
      </w:pPr>
      <w:r w:rsidRPr="0083112F">
        <w:rPr>
          <w:rFonts w:ascii="Calibri" w:hAnsi="Calibri" w:cstheme="minorHAnsi"/>
          <w:szCs w:val="24"/>
        </w:rPr>
        <w:lastRenderedPageBreak/>
        <w:t>Individuelle Unterstützung der Schülerinnen</w:t>
      </w:r>
      <w:r w:rsidR="00412A6D">
        <w:rPr>
          <w:rFonts w:ascii="Calibri" w:hAnsi="Calibri" w:cstheme="minorHAnsi"/>
          <w:szCs w:val="24"/>
        </w:rPr>
        <w:t xml:space="preserve"> und Schüler</w:t>
      </w:r>
      <w:r w:rsidRPr="0083112F">
        <w:rPr>
          <w:rFonts w:ascii="Calibri" w:hAnsi="Calibri" w:cstheme="minorHAnsi"/>
          <w:szCs w:val="24"/>
        </w:rPr>
        <w:t xml:space="preserve"> und/oder der Betriebe bei den Berufsfelderkundungen und/oder bei Praktika sowie bei der Bewerbung für einen Ausbildungsplatz</w:t>
      </w:r>
    </w:p>
    <w:p w:rsidR="00011FA5" w:rsidRPr="0083112F" w:rsidRDefault="00FD6F6F" w:rsidP="0084447A">
      <w:pPr>
        <w:pStyle w:val="Listenabsatz"/>
        <w:numPr>
          <w:ilvl w:val="0"/>
          <w:numId w:val="17"/>
        </w:numPr>
        <w:spacing w:after="0" w:line="276" w:lineRule="auto"/>
        <w:jc w:val="both"/>
        <w:rPr>
          <w:rFonts w:ascii="Calibri" w:hAnsi="Calibri" w:cstheme="minorHAnsi"/>
          <w:szCs w:val="24"/>
        </w:rPr>
      </w:pPr>
      <w:r>
        <w:rPr>
          <w:rFonts w:ascii="Calibri" w:hAnsi="Calibri" w:cstheme="minorHAnsi"/>
          <w:szCs w:val="24"/>
        </w:rPr>
        <w:t>ggf.</w:t>
      </w:r>
      <w:r w:rsidR="00011FA5" w:rsidRPr="0083112F">
        <w:rPr>
          <w:rFonts w:ascii="Calibri" w:hAnsi="Calibri" w:cstheme="minorHAnsi"/>
          <w:szCs w:val="24"/>
        </w:rPr>
        <w:t xml:space="preserve"> längerfristige, individuelle Begleitung durch den/die Schulsozialarbeiter/in oder - sofern möglich - durch eine/n Berufseinstiegsbegleiter/in</w:t>
      </w:r>
    </w:p>
    <w:p w:rsidR="00011FA5" w:rsidRPr="0083112F" w:rsidRDefault="00011FA5" w:rsidP="0084447A">
      <w:pPr>
        <w:pStyle w:val="Listenabsatz"/>
        <w:numPr>
          <w:ilvl w:val="0"/>
          <w:numId w:val="17"/>
        </w:numPr>
        <w:spacing w:after="0" w:line="276" w:lineRule="auto"/>
        <w:jc w:val="both"/>
        <w:rPr>
          <w:rFonts w:ascii="Calibri" w:hAnsi="Calibri" w:cstheme="minorHAnsi"/>
          <w:szCs w:val="24"/>
        </w:rPr>
      </w:pPr>
      <w:r w:rsidRPr="0083112F">
        <w:rPr>
          <w:rFonts w:ascii="Calibri" w:hAnsi="Calibri" w:cstheme="minorHAnsi"/>
          <w:szCs w:val="24"/>
        </w:rPr>
        <w:t xml:space="preserve">Einbindung von </w:t>
      </w:r>
      <w:r w:rsidR="008F15DD">
        <w:rPr>
          <w:rFonts w:ascii="Calibri" w:hAnsi="Calibri" w:cstheme="minorHAnsi"/>
          <w:szCs w:val="24"/>
        </w:rPr>
        <w:t>Schulabsolvent/innen</w:t>
      </w:r>
      <w:r w:rsidRPr="0083112F">
        <w:rPr>
          <w:rFonts w:ascii="Calibri" w:hAnsi="Calibri" w:cstheme="minorHAnsi"/>
          <w:szCs w:val="24"/>
        </w:rPr>
        <w:t xml:space="preserve"> mit Migrationshintergrund in die schulisc</w:t>
      </w:r>
      <w:r w:rsidR="006A7E13" w:rsidRPr="0083112F">
        <w:rPr>
          <w:rFonts w:ascii="Calibri" w:hAnsi="Calibri" w:cstheme="minorHAnsi"/>
          <w:szCs w:val="24"/>
        </w:rPr>
        <w:t>he Berufsvorberei</w:t>
      </w:r>
      <w:r w:rsidRPr="0083112F">
        <w:rPr>
          <w:rFonts w:ascii="Calibri" w:hAnsi="Calibri" w:cstheme="minorHAnsi"/>
          <w:szCs w:val="24"/>
        </w:rPr>
        <w:t xml:space="preserve">tung; Vorstellung von schulischen Bildungs- und betrieblichen </w:t>
      </w:r>
      <w:r w:rsidR="008F15DD">
        <w:rPr>
          <w:rFonts w:ascii="Calibri" w:hAnsi="Calibri" w:cstheme="minorHAnsi"/>
          <w:szCs w:val="24"/>
        </w:rPr>
        <w:t>beziehungsweise</w:t>
      </w:r>
      <w:r w:rsidRPr="0083112F">
        <w:rPr>
          <w:rFonts w:ascii="Calibri" w:hAnsi="Calibri" w:cstheme="minorHAnsi"/>
          <w:szCs w:val="24"/>
        </w:rPr>
        <w:t xml:space="preserve"> universitären Ausbildungsverläufen</w:t>
      </w:r>
    </w:p>
    <w:p w:rsidR="00011FA5" w:rsidRPr="0083112F" w:rsidRDefault="00011FA5" w:rsidP="0084447A">
      <w:pPr>
        <w:pStyle w:val="Listenabsatz"/>
        <w:numPr>
          <w:ilvl w:val="0"/>
          <w:numId w:val="17"/>
        </w:numPr>
        <w:spacing w:after="0" w:line="276" w:lineRule="auto"/>
        <w:jc w:val="both"/>
        <w:rPr>
          <w:rFonts w:ascii="Calibri" w:hAnsi="Calibri" w:cstheme="minorHAnsi"/>
          <w:szCs w:val="24"/>
        </w:rPr>
      </w:pPr>
      <w:r w:rsidRPr="0083112F">
        <w:rPr>
          <w:rFonts w:ascii="Calibri" w:hAnsi="Calibri" w:cstheme="minorHAnsi"/>
          <w:szCs w:val="24"/>
        </w:rPr>
        <w:t>Teilnahme an kreisweiten Veranstaltungen wie „Mein Beruf, meine Zukunft – mit Ausbildung zum Erfolg“</w:t>
      </w:r>
    </w:p>
    <w:p w:rsidR="00011FA5" w:rsidRPr="0083112F" w:rsidRDefault="00011FA5" w:rsidP="0084447A">
      <w:pPr>
        <w:pStyle w:val="Listenabsatz"/>
        <w:numPr>
          <w:ilvl w:val="0"/>
          <w:numId w:val="17"/>
        </w:numPr>
        <w:spacing w:after="0" w:line="276" w:lineRule="auto"/>
        <w:jc w:val="both"/>
        <w:rPr>
          <w:rFonts w:ascii="Calibri" w:hAnsi="Calibri" w:cstheme="minorHAnsi"/>
          <w:szCs w:val="24"/>
        </w:rPr>
      </w:pPr>
      <w:r w:rsidRPr="0083112F">
        <w:rPr>
          <w:rFonts w:ascii="Calibri" w:hAnsi="Calibri" w:cstheme="minorHAnsi"/>
          <w:szCs w:val="24"/>
        </w:rPr>
        <w:t>als „Schule gegen Rassismus“ initiieren wir jährlich antirassistische</w:t>
      </w:r>
      <w:r w:rsidR="008F15DD">
        <w:rPr>
          <w:rFonts w:ascii="Calibri" w:hAnsi="Calibri" w:cstheme="minorHAnsi"/>
          <w:szCs w:val="24"/>
        </w:rPr>
        <w:t xml:space="preserve"> Projekte für alle Jugendlichen</w:t>
      </w:r>
    </w:p>
    <w:p w:rsidR="00011FA5" w:rsidRPr="0083112F" w:rsidRDefault="00011FA5" w:rsidP="0084447A">
      <w:pPr>
        <w:pStyle w:val="Listenabsatz"/>
        <w:numPr>
          <w:ilvl w:val="0"/>
          <w:numId w:val="17"/>
        </w:numPr>
        <w:spacing w:after="0" w:line="276" w:lineRule="auto"/>
        <w:jc w:val="both"/>
        <w:rPr>
          <w:rFonts w:ascii="Calibri" w:hAnsi="Calibri" w:cstheme="minorHAnsi"/>
          <w:szCs w:val="24"/>
        </w:rPr>
      </w:pPr>
      <w:r w:rsidRPr="0083112F">
        <w:rPr>
          <w:rFonts w:ascii="Calibri" w:hAnsi="Calibri" w:cstheme="minorHAnsi"/>
          <w:szCs w:val="24"/>
        </w:rPr>
        <w:t>Kooperation mit dem Kommunalen Integrationszentrum sowie dem lokalen Jugendmigrationsdienst</w:t>
      </w:r>
    </w:p>
    <w:p w:rsidR="00011FA5" w:rsidRPr="0083112F" w:rsidRDefault="00011FA5" w:rsidP="0084447A">
      <w:pPr>
        <w:pStyle w:val="Listenabsatz"/>
        <w:numPr>
          <w:ilvl w:val="0"/>
          <w:numId w:val="17"/>
        </w:numPr>
        <w:spacing w:after="0" w:line="276" w:lineRule="auto"/>
        <w:jc w:val="both"/>
        <w:rPr>
          <w:rFonts w:ascii="Calibri" w:hAnsi="Calibri" w:cstheme="minorHAnsi"/>
          <w:szCs w:val="24"/>
        </w:rPr>
      </w:pPr>
      <w:r w:rsidRPr="0083112F">
        <w:rPr>
          <w:rFonts w:ascii="Calibri" w:hAnsi="Calibri" w:cstheme="minorHAnsi"/>
          <w:szCs w:val="24"/>
        </w:rPr>
        <w:t>enge Kooperation mit der Berufsberatung der Agentur für Arbeit und dem Berufskolleg bei Schüler</w:t>
      </w:r>
      <w:r w:rsidR="008F15DD">
        <w:rPr>
          <w:rFonts w:ascii="Calibri" w:hAnsi="Calibri" w:cstheme="minorHAnsi"/>
          <w:szCs w:val="24"/>
        </w:rPr>
        <w:t>innen und Schülern</w:t>
      </w:r>
      <w:r w:rsidRPr="0083112F">
        <w:rPr>
          <w:rFonts w:ascii="Calibri" w:hAnsi="Calibri" w:cstheme="minorHAnsi"/>
          <w:szCs w:val="24"/>
        </w:rPr>
        <w:t>, die sprachlich noch nicht in der Lage sind, ins „Regelsystem“ überzugehen</w:t>
      </w:r>
    </w:p>
    <w:p w:rsidR="00011FA5" w:rsidRDefault="00011FA5" w:rsidP="0084447A">
      <w:pPr>
        <w:pStyle w:val="Listenabsatz"/>
        <w:numPr>
          <w:ilvl w:val="0"/>
          <w:numId w:val="17"/>
        </w:numPr>
        <w:spacing w:after="0" w:line="276" w:lineRule="auto"/>
        <w:jc w:val="both"/>
        <w:rPr>
          <w:rFonts w:ascii="Calibri" w:hAnsi="Calibri" w:cstheme="minorHAnsi"/>
          <w:szCs w:val="24"/>
        </w:rPr>
      </w:pPr>
      <w:r w:rsidRPr="0083112F">
        <w:rPr>
          <w:rFonts w:ascii="Calibri" w:hAnsi="Calibri" w:cstheme="minorHAnsi"/>
          <w:szCs w:val="24"/>
        </w:rPr>
        <w:t>lokale Vernetzung der Schule mit städtischen Initiative</w:t>
      </w:r>
      <w:r w:rsidR="005F2A0D" w:rsidRPr="0083112F">
        <w:rPr>
          <w:rFonts w:ascii="Calibri" w:hAnsi="Calibri" w:cstheme="minorHAnsi"/>
          <w:szCs w:val="24"/>
        </w:rPr>
        <w:t xml:space="preserve">n </w:t>
      </w:r>
      <w:r w:rsidRPr="0083112F">
        <w:rPr>
          <w:rFonts w:ascii="Calibri" w:hAnsi="Calibri" w:cstheme="minorHAnsi"/>
          <w:szCs w:val="24"/>
        </w:rPr>
        <w:t>und m</w:t>
      </w:r>
      <w:r w:rsidR="006A7E13" w:rsidRPr="0083112F">
        <w:rPr>
          <w:rFonts w:ascii="Calibri" w:hAnsi="Calibri" w:cstheme="minorHAnsi"/>
          <w:szCs w:val="24"/>
        </w:rPr>
        <w:t>it Kulturvereinen, Moscheen u.a.</w:t>
      </w:r>
    </w:p>
    <w:p w:rsidR="004B61B1" w:rsidRPr="0083112F" w:rsidRDefault="004B61B1" w:rsidP="0084447A">
      <w:pPr>
        <w:pStyle w:val="Listenabsatz"/>
        <w:spacing w:after="0" w:line="276" w:lineRule="auto"/>
        <w:jc w:val="both"/>
        <w:rPr>
          <w:rFonts w:ascii="Calibri" w:hAnsi="Calibri" w:cstheme="minorHAnsi"/>
          <w:szCs w:val="24"/>
        </w:rPr>
      </w:pPr>
    </w:p>
    <w:p w:rsidR="006A7E13" w:rsidRPr="0083112F" w:rsidRDefault="006A7E13" w:rsidP="0084447A">
      <w:pPr>
        <w:spacing w:after="0" w:line="276" w:lineRule="auto"/>
        <w:jc w:val="both"/>
        <w:rPr>
          <w:rFonts w:ascii="Calibri" w:hAnsi="Calibri"/>
          <w:sz w:val="24"/>
          <w:szCs w:val="24"/>
        </w:rPr>
      </w:pPr>
    </w:p>
    <w:p w:rsidR="001F3C68" w:rsidRPr="0083112F" w:rsidRDefault="001F3C68" w:rsidP="0084447A">
      <w:pPr>
        <w:spacing w:after="0" w:line="276" w:lineRule="auto"/>
        <w:jc w:val="both"/>
        <w:rPr>
          <w:rFonts w:ascii="Calibri" w:hAnsi="Calibri"/>
          <w:b/>
          <w:sz w:val="24"/>
          <w:szCs w:val="24"/>
          <w:u w:val="single"/>
        </w:rPr>
      </w:pPr>
      <w:r w:rsidRPr="0083112F">
        <w:rPr>
          <w:rFonts w:ascii="Calibri" w:hAnsi="Calibri"/>
          <w:b/>
          <w:sz w:val="24"/>
          <w:szCs w:val="24"/>
          <w:u w:val="single"/>
        </w:rPr>
        <w:t>Inklusion</w:t>
      </w:r>
    </w:p>
    <w:p w:rsidR="001F3C68" w:rsidRPr="0083112F" w:rsidRDefault="001F3C68" w:rsidP="0084447A">
      <w:pPr>
        <w:spacing w:after="0" w:line="276" w:lineRule="auto"/>
        <w:jc w:val="both"/>
        <w:rPr>
          <w:rFonts w:ascii="Calibri" w:hAnsi="Calibri"/>
          <w:sz w:val="24"/>
          <w:szCs w:val="24"/>
        </w:rPr>
      </w:pPr>
    </w:p>
    <w:p w:rsidR="001F3C68" w:rsidRPr="0083112F" w:rsidRDefault="001F3C68" w:rsidP="0084447A">
      <w:pPr>
        <w:spacing w:after="0" w:line="276" w:lineRule="auto"/>
        <w:jc w:val="both"/>
        <w:rPr>
          <w:rFonts w:ascii="Calibri" w:hAnsi="Calibri"/>
          <w:sz w:val="24"/>
          <w:szCs w:val="24"/>
        </w:rPr>
      </w:pPr>
      <w:r w:rsidRPr="0083112F">
        <w:rPr>
          <w:rFonts w:ascii="Calibri" w:hAnsi="Calibri"/>
          <w:sz w:val="24"/>
          <w:szCs w:val="24"/>
        </w:rPr>
        <w:t xml:space="preserve">Im Rahmen der schulischen Inklusion besuchen </w:t>
      </w:r>
      <w:r w:rsidR="008F15DD">
        <w:rPr>
          <w:rFonts w:ascii="Calibri" w:hAnsi="Calibri"/>
          <w:sz w:val="24"/>
          <w:szCs w:val="24"/>
        </w:rPr>
        <w:t>Schülerinnen und Schüler</w:t>
      </w:r>
      <w:r w:rsidRPr="0083112F">
        <w:rPr>
          <w:rFonts w:ascii="Calibri" w:hAnsi="Calibri"/>
          <w:sz w:val="24"/>
          <w:szCs w:val="24"/>
        </w:rPr>
        <w:t xml:space="preserve"> mit festgestelltem sonderpädagogischem Unterstützungsbedarf unsere Schule. Daneben gibt es</w:t>
      </w:r>
      <w:r w:rsidR="00334A11">
        <w:rPr>
          <w:rFonts w:ascii="Calibri" w:hAnsi="Calibri"/>
          <w:sz w:val="24"/>
          <w:szCs w:val="24"/>
        </w:rPr>
        <w:t xml:space="preserve"> im Sinne von </w:t>
      </w:r>
      <w:proofErr w:type="spellStart"/>
      <w:r w:rsidR="00334A11">
        <w:rPr>
          <w:rFonts w:ascii="Calibri" w:hAnsi="Calibri"/>
          <w:sz w:val="24"/>
          <w:szCs w:val="24"/>
        </w:rPr>
        <w:t>KAoA</w:t>
      </w:r>
      <w:proofErr w:type="spellEnd"/>
      <w:r w:rsidR="00334A11">
        <w:rPr>
          <w:rFonts w:ascii="Calibri" w:hAnsi="Calibri"/>
          <w:sz w:val="24"/>
          <w:szCs w:val="24"/>
        </w:rPr>
        <w:t xml:space="preserve"> noch weitere Jugendliche</w:t>
      </w:r>
      <w:r w:rsidRPr="0083112F">
        <w:rPr>
          <w:rFonts w:ascii="Calibri" w:hAnsi="Calibri"/>
          <w:sz w:val="24"/>
          <w:szCs w:val="24"/>
        </w:rPr>
        <w:t xml:space="preserve"> mit besonderem Förderbedarf, die aufgrund individueller Entwicklungs- oder Problemlagen zusätzliche Angebote zur beruflichen Orientierung und für den Übergangsprozess bedürfen. </w:t>
      </w:r>
    </w:p>
    <w:p w:rsidR="001F3C68" w:rsidRPr="0083112F" w:rsidRDefault="001F3C68" w:rsidP="0084447A">
      <w:pPr>
        <w:spacing w:after="0" w:line="276" w:lineRule="auto"/>
        <w:jc w:val="both"/>
        <w:rPr>
          <w:rFonts w:ascii="Calibri" w:hAnsi="Calibri"/>
          <w:sz w:val="24"/>
          <w:szCs w:val="24"/>
        </w:rPr>
      </w:pPr>
      <w:r w:rsidRPr="0083112F">
        <w:rPr>
          <w:rFonts w:ascii="Calibri" w:hAnsi="Calibri"/>
          <w:sz w:val="24"/>
          <w:szCs w:val="24"/>
        </w:rPr>
        <w:t>Ziel für die Jugendlichen ist eine Eingliederung in den ersten Arbeitsmarkt; idealerweise durch die direkte Aufnahme einer Ausbildung oder aber durch passende Anschlussoptionen, die den Weg dahin bereiten.</w:t>
      </w:r>
    </w:p>
    <w:p w:rsidR="001F3C68" w:rsidRPr="0083112F" w:rsidRDefault="001F3C68" w:rsidP="0084447A">
      <w:pPr>
        <w:spacing w:after="0" w:line="276" w:lineRule="auto"/>
        <w:jc w:val="both"/>
        <w:rPr>
          <w:rFonts w:ascii="Calibri" w:hAnsi="Calibri"/>
          <w:sz w:val="24"/>
          <w:szCs w:val="24"/>
        </w:rPr>
      </w:pPr>
      <w:r w:rsidRPr="0083112F">
        <w:rPr>
          <w:rFonts w:ascii="Calibri" w:hAnsi="Calibri"/>
          <w:sz w:val="24"/>
          <w:szCs w:val="24"/>
        </w:rPr>
        <w:t xml:space="preserve">Auch hier sind Eltern frühzeitig in den Berufsorientierungsprozess einzubeziehen. Ebenso ist es wichtig, Betriebe für die individuellen Ausgangslagen der </w:t>
      </w:r>
      <w:proofErr w:type="spellStart"/>
      <w:r w:rsidRPr="0083112F">
        <w:rPr>
          <w:rFonts w:ascii="Calibri" w:hAnsi="Calibri"/>
          <w:sz w:val="24"/>
          <w:szCs w:val="24"/>
        </w:rPr>
        <w:t>SuS</w:t>
      </w:r>
      <w:proofErr w:type="spellEnd"/>
      <w:r w:rsidRPr="0083112F">
        <w:rPr>
          <w:rFonts w:ascii="Calibri" w:hAnsi="Calibri"/>
          <w:sz w:val="24"/>
          <w:szCs w:val="24"/>
        </w:rPr>
        <w:t xml:space="preserve"> zu sensibilisieren.</w:t>
      </w:r>
    </w:p>
    <w:p w:rsidR="001F3C68" w:rsidRPr="0083112F" w:rsidRDefault="001F3C68" w:rsidP="0084447A">
      <w:pPr>
        <w:spacing w:after="0" w:line="276" w:lineRule="auto"/>
        <w:jc w:val="both"/>
        <w:rPr>
          <w:rFonts w:ascii="Calibri" w:hAnsi="Calibri"/>
          <w:sz w:val="24"/>
          <w:szCs w:val="24"/>
        </w:rPr>
      </w:pPr>
    </w:p>
    <w:p w:rsidR="001F3C68" w:rsidRPr="0083112F" w:rsidRDefault="00334A11" w:rsidP="0084447A">
      <w:pPr>
        <w:spacing w:after="0" w:line="276" w:lineRule="auto"/>
        <w:jc w:val="both"/>
        <w:rPr>
          <w:rFonts w:ascii="Calibri" w:hAnsi="Calibri"/>
          <w:sz w:val="24"/>
          <w:szCs w:val="24"/>
        </w:rPr>
      </w:pPr>
      <w:r>
        <w:rPr>
          <w:rFonts w:ascii="Calibri" w:hAnsi="Calibri"/>
          <w:sz w:val="24"/>
          <w:szCs w:val="24"/>
        </w:rPr>
        <w:t xml:space="preserve">Schülerinnen Schüler </w:t>
      </w:r>
      <w:r w:rsidR="001F3C68" w:rsidRPr="0083112F">
        <w:rPr>
          <w:rFonts w:ascii="Calibri" w:hAnsi="Calibri"/>
          <w:sz w:val="24"/>
          <w:szCs w:val="24"/>
        </w:rPr>
        <w:t xml:space="preserve">mit sonderpädagogischem Unterstützungsbedarf in den Bereichen Lernen sowie Emotionale und soziale Entwicklung, ebenso mit besonderem Förderbedarf nehmen an den Standardelementen von </w:t>
      </w:r>
      <w:proofErr w:type="spellStart"/>
      <w:r w:rsidR="001F3C68" w:rsidRPr="0083112F">
        <w:rPr>
          <w:rFonts w:ascii="Calibri" w:hAnsi="Calibri"/>
          <w:sz w:val="24"/>
          <w:szCs w:val="24"/>
        </w:rPr>
        <w:t>KAoA</w:t>
      </w:r>
      <w:proofErr w:type="spellEnd"/>
      <w:r w:rsidR="001F3C68" w:rsidRPr="0083112F">
        <w:rPr>
          <w:rFonts w:ascii="Calibri" w:hAnsi="Calibri"/>
          <w:sz w:val="24"/>
          <w:szCs w:val="24"/>
        </w:rPr>
        <w:t xml:space="preserve"> teil; möglichst analog zu ihren Mitschüler/innen im Jahrgang, ggf. aber auch an den zusätzlich spezifischen Standardelementen wie die trägergestützte Berufsfelderkundung, die Praxiskurse oder das Langzeitpraktikum.</w:t>
      </w:r>
    </w:p>
    <w:p w:rsidR="001F3C68" w:rsidRPr="0083112F" w:rsidRDefault="001F3C68" w:rsidP="0084447A">
      <w:pPr>
        <w:spacing w:after="0" w:line="276" w:lineRule="auto"/>
        <w:jc w:val="both"/>
        <w:rPr>
          <w:rFonts w:ascii="Calibri" w:hAnsi="Calibri"/>
          <w:sz w:val="24"/>
          <w:szCs w:val="24"/>
        </w:rPr>
      </w:pPr>
    </w:p>
    <w:p w:rsidR="00EF705E" w:rsidRPr="0083112F" w:rsidRDefault="00EF705E" w:rsidP="0084447A">
      <w:pPr>
        <w:spacing w:after="0" w:line="276" w:lineRule="auto"/>
        <w:jc w:val="both"/>
        <w:rPr>
          <w:rFonts w:ascii="Calibri" w:hAnsi="Calibri"/>
          <w:sz w:val="24"/>
          <w:szCs w:val="24"/>
        </w:rPr>
      </w:pPr>
      <w:r w:rsidRPr="0083112F">
        <w:rPr>
          <w:rFonts w:ascii="Calibri" w:hAnsi="Calibri"/>
          <w:sz w:val="24"/>
          <w:szCs w:val="24"/>
        </w:rPr>
        <w:lastRenderedPageBreak/>
        <w:t xml:space="preserve">Für </w:t>
      </w:r>
      <w:r>
        <w:rPr>
          <w:rFonts w:ascii="Calibri" w:hAnsi="Calibri"/>
          <w:sz w:val="24"/>
          <w:szCs w:val="24"/>
        </w:rPr>
        <w:t>Schülerinnen und Schüler</w:t>
      </w:r>
      <w:r w:rsidRPr="0083112F">
        <w:rPr>
          <w:rFonts w:ascii="Calibri" w:hAnsi="Calibri"/>
          <w:sz w:val="24"/>
          <w:szCs w:val="24"/>
        </w:rPr>
        <w:t xml:space="preserve"> mit sonderpädagogischem Unterstützungsbedarf in den Bereichen Geistige Entwicklung, Hören und Kommunikation, Körperliche und motorische Entwicklung, Sehen sowie Sprache, für S</w:t>
      </w:r>
      <w:r>
        <w:rPr>
          <w:rFonts w:ascii="Calibri" w:hAnsi="Calibri"/>
          <w:sz w:val="24"/>
          <w:szCs w:val="24"/>
        </w:rPr>
        <w:t>chülerinnen und Schüler</w:t>
      </w:r>
      <w:r w:rsidRPr="0083112F">
        <w:rPr>
          <w:rFonts w:ascii="Calibri" w:hAnsi="Calibri"/>
          <w:sz w:val="24"/>
          <w:szCs w:val="24"/>
        </w:rPr>
        <w:t xml:space="preserve"> mit einer Schwerbehinderung nach SGB IX §2 Abs. 2</w:t>
      </w:r>
      <w:r>
        <w:rPr>
          <w:rFonts w:ascii="Calibri" w:hAnsi="Calibri"/>
          <w:sz w:val="24"/>
          <w:szCs w:val="24"/>
        </w:rPr>
        <w:t>,</w:t>
      </w:r>
      <w:r w:rsidRPr="0083112F">
        <w:rPr>
          <w:rFonts w:ascii="Calibri" w:hAnsi="Calibri"/>
          <w:sz w:val="24"/>
          <w:szCs w:val="24"/>
        </w:rPr>
        <w:t xml:space="preserve"> </w:t>
      </w:r>
      <w:r>
        <w:rPr>
          <w:rFonts w:ascii="Calibri" w:hAnsi="Calibri"/>
          <w:sz w:val="24"/>
          <w:szCs w:val="24"/>
        </w:rPr>
        <w:t xml:space="preserve">einer Gleichstellung nach </w:t>
      </w:r>
      <w:r w:rsidRPr="0083112F">
        <w:rPr>
          <w:rFonts w:ascii="Calibri" w:hAnsi="Calibri"/>
          <w:sz w:val="24"/>
          <w:szCs w:val="24"/>
        </w:rPr>
        <w:t xml:space="preserve">§ </w:t>
      </w:r>
      <w:r>
        <w:rPr>
          <w:rFonts w:ascii="Calibri" w:hAnsi="Calibri"/>
          <w:sz w:val="24"/>
          <w:szCs w:val="24"/>
        </w:rPr>
        <w:t>151 Abs. 4</w:t>
      </w:r>
      <w:r w:rsidRPr="0083112F">
        <w:rPr>
          <w:rFonts w:ascii="Calibri" w:hAnsi="Calibri"/>
          <w:sz w:val="24"/>
          <w:szCs w:val="24"/>
        </w:rPr>
        <w:t xml:space="preserve"> oder </w:t>
      </w:r>
      <w:proofErr w:type="spellStart"/>
      <w:r w:rsidRPr="0083112F">
        <w:rPr>
          <w:rFonts w:ascii="Calibri" w:hAnsi="Calibri"/>
          <w:sz w:val="24"/>
          <w:szCs w:val="24"/>
        </w:rPr>
        <w:t>SuS</w:t>
      </w:r>
      <w:proofErr w:type="spellEnd"/>
      <w:r w:rsidRPr="0083112F">
        <w:rPr>
          <w:rFonts w:ascii="Calibri" w:hAnsi="Calibri"/>
          <w:sz w:val="24"/>
          <w:szCs w:val="24"/>
        </w:rPr>
        <w:t xml:space="preserve"> mit einer diagnostizierten Autismus-Spektrum-Störung besteht die Möglichkeit an </w:t>
      </w:r>
      <w:proofErr w:type="spellStart"/>
      <w:r>
        <w:rPr>
          <w:rFonts w:ascii="Calibri" w:hAnsi="Calibri"/>
          <w:sz w:val="24"/>
          <w:szCs w:val="24"/>
        </w:rPr>
        <w:t>KAoA</w:t>
      </w:r>
      <w:proofErr w:type="spellEnd"/>
      <w:r>
        <w:rPr>
          <w:rFonts w:ascii="Calibri" w:hAnsi="Calibri"/>
          <w:sz w:val="24"/>
          <w:szCs w:val="24"/>
        </w:rPr>
        <w:t>-</w:t>
      </w:r>
      <w:r w:rsidRPr="0083112F">
        <w:rPr>
          <w:rFonts w:ascii="Calibri" w:hAnsi="Calibri"/>
          <w:sz w:val="24"/>
          <w:szCs w:val="24"/>
        </w:rPr>
        <w:t>STAR (Schule trifft Arbeitswelt) teilzunehmen.</w:t>
      </w:r>
      <w:r>
        <w:rPr>
          <w:rFonts w:ascii="Calibri" w:hAnsi="Calibri"/>
          <w:sz w:val="24"/>
          <w:szCs w:val="24"/>
        </w:rPr>
        <w:t xml:space="preserve"> </w:t>
      </w:r>
      <w:proofErr w:type="spellStart"/>
      <w:r>
        <w:rPr>
          <w:rFonts w:ascii="Calibri" w:hAnsi="Calibri"/>
          <w:color w:val="000000"/>
          <w:sz w:val="24"/>
          <w:szCs w:val="24"/>
        </w:rPr>
        <w:t>KAoA</w:t>
      </w:r>
      <w:proofErr w:type="spellEnd"/>
      <w:r>
        <w:rPr>
          <w:rFonts w:ascii="Calibri" w:hAnsi="Calibri"/>
          <w:color w:val="000000"/>
          <w:sz w:val="24"/>
          <w:szCs w:val="24"/>
        </w:rPr>
        <w:t>-STAR hat das Ziel, mehr junge Menschen in Ausbildung, Arbeit und andere arbeitsmarktnahe Maßnahmen zu vermitteln.</w:t>
      </w:r>
      <w:r w:rsidRPr="0083112F">
        <w:rPr>
          <w:rFonts w:ascii="Calibri" w:hAnsi="Calibri"/>
          <w:sz w:val="24"/>
          <w:szCs w:val="24"/>
        </w:rPr>
        <w:t xml:space="preserve"> Zur Verbesserung der beruflichen Integration in Ausbildung und Arbeit auf dem allgemeinen Arbeitsmarkt umfasst das Angebot </w:t>
      </w:r>
      <w:r w:rsidRPr="0083112F">
        <w:rPr>
          <w:rFonts w:ascii="Calibri" w:hAnsi="Calibri"/>
          <w:color w:val="000000"/>
          <w:sz w:val="24"/>
          <w:szCs w:val="24"/>
        </w:rPr>
        <w:t xml:space="preserve">eine </w:t>
      </w:r>
      <w:r>
        <w:rPr>
          <w:rFonts w:ascii="Calibri" w:hAnsi="Calibri"/>
          <w:color w:val="000000"/>
          <w:sz w:val="24"/>
          <w:szCs w:val="24"/>
        </w:rPr>
        <w:t xml:space="preserve">individuelle und personenzentrierte </w:t>
      </w:r>
      <w:r w:rsidRPr="0083112F">
        <w:rPr>
          <w:rFonts w:ascii="Calibri" w:hAnsi="Calibri"/>
          <w:color w:val="000000"/>
          <w:sz w:val="24"/>
          <w:szCs w:val="24"/>
        </w:rPr>
        <w:t>Berufswegeplanung</w:t>
      </w:r>
      <w:r>
        <w:rPr>
          <w:rFonts w:ascii="Calibri" w:hAnsi="Calibri"/>
          <w:color w:val="000000"/>
          <w:sz w:val="24"/>
          <w:szCs w:val="24"/>
        </w:rPr>
        <w:t xml:space="preserve">. Die </w:t>
      </w:r>
      <w:r w:rsidRPr="0083112F">
        <w:rPr>
          <w:rFonts w:ascii="Calibri" w:hAnsi="Calibri"/>
          <w:color w:val="000000"/>
          <w:sz w:val="24"/>
          <w:szCs w:val="24"/>
        </w:rPr>
        <w:t>Elemente Poten</w:t>
      </w:r>
      <w:r>
        <w:rPr>
          <w:rFonts w:ascii="Calibri" w:hAnsi="Calibri"/>
          <w:color w:val="000000"/>
          <w:sz w:val="24"/>
          <w:szCs w:val="24"/>
        </w:rPr>
        <w:t>z</w:t>
      </w:r>
      <w:r w:rsidRPr="0083112F">
        <w:rPr>
          <w:rFonts w:ascii="Calibri" w:hAnsi="Calibri"/>
          <w:color w:val="000000"/>
          <w:sz w:val="24"/>
          <w:szCs w:val="24"/>
        </w:rPr>
        <w:t>ialanalyse, Berufsfelderkundung, betriebliches Praktikum und Elternarbeit</w:t>
      </w:r>
      <w:r w:rsidR="00A60A53">
        <w:rPr>
          <w:rFonts w:ascii="Calibri" w:hAnsi="Calibri"/>
          <w:color w:val="000000"/>
          <w:sz w:val="24"/>
          <w:szCs w:val="24"/>
        </w:rPr>
        <w:t xml:space="preserve"> </w:t>
      </w:r>
      <w:r>
        <w:rPr>
          <w:rFonts w:ascii="Calibri" w:hAnsi="Calibri"/>
          <w:color w:val="000000"/>
          <w:sz w:val="24"/>
          <w:szCs w:val="24"/>
        </w:rPr>
        <w:t>sind den besonderen Bedarfen der behinderten Schülerinnen und Schüler angepasst. So gibt es, je nach festgestelltem Förderbedarf, eine behinderungsspezifische Gestaltung der Elemente. Darüber hinaus stehen umfangreiche</w:t>
      </w:r>
      <w:r w:rsidRPr="0083112F">
        <w:rPr>
          <w:rFonts w:ascii="Calibri" w:hAnsi="Calibri"/>
          <w:color w:val="000000"/>
          <w:sz w:val="24"/>
          <w:szCs w:val="24"/>
        </w:rPr>
        <w:t xml:space="preserve"> optionale Elemente</w:t>
      </w:r>
      <w:r>
        <w:rPr>
          <w:rFonts w:ascii="Calibri" w:hAnsi="Calibri"/>
          <w:color w:val="000000"/>
          <w:sz w:val="24"/>
          <w:szCs w:val="24"/>
        </w:rPr>
        <w:t xml:space="preserve"> und Leistungen zur Verfügung. Dazu gehören </w:t>
      </w:r>
      <w:r w:rsidRPr="0083112F">
        <w:rPr>
          <w:rFonts w:ascii="Calibri" w:hAnsi="Calibri"/>
          <w:color w:val="000000"/>
          <w:sz w:val="24"/>
          <w:szCs w:val="24"/>
        </w:rPr>
        <w:t>bei Bedarf</w:t>
      </w:r>
      <w:r>
        <w:rPr>
          <w:rFonts w:ascii="Calibri" w:hAnsi="Calibri"/>
          <w:color w:val="000000"/>
          <w:sz w:val="24"/>
          <w:szCs w:val="24"/>
        </w:rPr>
        <w:t xml:space="preserve"> und nach individueller Planung in der Berufswegekonferenz Angebote, wie </w:t>
      </w:r>
      <w:r w:rsidRPr="0083112F">
        <w:rPr>
          <w:rFonts w:ascii="Calibri" w:hAnsi="Calibri"/>
          <w:color w:val="000000"/>
          <w:sz w:val="24"/>
          <w:szCs w:val="24"/>
        </w:rPr>
        <w:t>Berufsorientierungsseminar</w:t>
      </w:r>
      <w:r>
        <w:rPr>
          <w:rFonts w:ascii="Calibri" w:hAnsi="Calibri"/>
          <w:color w:val="000000"/>
          <w:sz w:val="24"/>
          <w:szCs w:val="24"/>
        </w:rPr>
        <w:t>, Betriebsbesichtigung, Intensivtraining arbeitsrelevanter sozialer Kompetenzen,</w:t>
      </w:r>
      <w:r w:rsidRPr="0083112F">
        <w:rPr>
          <w:rFonts w:ascii="Calibri" w:hAnsi="Calibri"/>
          <w:color w:val="000000"/>
          <w:sz w:val="24"/>
          <w:szCs w:val="24"/>
        </w:rPr>
        <w:t xml:space="preserve"> </w:t>
      </w:r>
      <w:r>
        <w:rPr>
          <w:rFonts w:ascii="Calibri" w:hAnsi="Calibri"/>
          <w:color w:val="000000"/>
          <w:sz w:val="24"/>
          <w:szCs w:val="24"/>
        </w:rPr>
        <w:t xml:space="preserve">arbeitsplatzbezogenes Kommunikationstraining, Übergangsbegleitung, </w:t>
      </w:r>
      <w:r w:rsidRPr="0083112F">
        <w:rPr>
          <w:rFonts w:ascii="Calibri" w:hAnsi="Calibri"/>
          <w:color w:val="000000"/>
          <w:sz w:val="24"/>
          <w:szCs w:val="24"/>
        </w:rPr>
        <w:t xml:space="preserve"> Mobilitätstraining, </w:t>
      </w:r>
      <w:r>
        <w:rPr>
          <w:rFonts w:ascii="Calibri" w:hAnsi="Calibri"/>
          <w:color w:val="000000"/>
          <w:sz w:val="24"/>
          <w:szCs w:val="24"/>
        </w:rPr>
        <w:t xml:space="preserve"> Jobcoaching sowie </w:t>
      </w:r>
      <w:r w:rsidRPr="0083112F">
        <w:rPr>
          <w:rFonts w:ascii="Calibri" w:hAnsi="Calibri"/>
          <w:color w:val="000000"/>
          <w:sz w:val="24"/>
          <w:szCs w:val="24"/>
        </w:rPr>
        <w:t xml:space="preserve"> </w:t>
      </w:r>
      <w:r>
        <w:rPr>
          <w:rFonts w:ascii="Calibri" w:hAnsi="Calibri"/>
          <w:color w:val="000000"/>
          <w:sz w:val="24"/>
          <w:szCs w:val="24"/>
        </w:rPr>
        <w:t xml:space="preserve">kommunikative und </w:t>
      </w:r>
      <w:r w:rsidRPr="0083112F">
        <w:rPr>
          <w:rFonts w:ascii="Calibri" w:hAnsi="Calibri"/>
          <w:color w:val="000000"/>
          <w:sz w:val="24"/>
          <w:szCs w:val="24"/>
        </w:rPr>
        <w:t xml:space="preserve">technische </w:t>
      </w:r>
      <w:r>
        <w:rPr>
          <w:rFonts w:ascii="Calibri" w:hAnsi="Calibri"/>
          <w:color w:val="000000"/>
          <w:sz w:val="24"/>
          <w:szCs w:val="24"/>
        </w:rPr>
        <w:t>H</w:t>
      </w:r>
      <w:r w:rsidRPr="0083112F">
        <w:rPr>
          <w:rFonts w:ascii="Calibri" w:hAnsi="Calibri"/>
          <w:color w:val="000000"/>
          <w:sz w:val="24"/>
          <w:szCs w:val="24"/>
        </w:rPr>
        <w:t>ilfen. Die Durchführung und Begleitung</w:t>
      </w:r>
      <w:r>
        <w:rPr>
          <w:rFonts w:ascii="Calibri" w:hAnsi="Calibri"/>
          <w:color w:val="000000"/>
          <w:sz w:val="24"/>
          <w:szCs w:val="24"/>
        </w:rPr>
        <w:t xml:space="preserve"> </w:t>
      </w:r>
      <w:r w:rsidRPr="0083112F">
        <w:rPr>
          <w:rFonts w:ascii="Calibri" w:hAnsi="Calibri"/>
          <w:color w:val="000000"/>
          <w:sz w:val="24"/>
          <w:szCs w:val="24"/>
        </w:rPr>
        <w:t>der Schüler</w:t>
      </w:r>
      <w:r>
        <w:rPr>
          <w:rFonts w:ascii="Calibri" w:hAnsi="Calibri"/>
          <w:color w:val="000000"/>
          <w:sz w:val="24"/>
          <w:szCs w:val="24"/>
        </w:rPr>
        <w:t>innen und Schüler</w:t>
      </w:r>
      <w:r w:rsidRPr="0083112F">
        <w:rPr>
          <w:rFonts w:ascii="Calibri" w:hAnsi="Calibri"/>
          <w:color w:val="000000"/>
          <w:sz w:val="24"/>
          <w:szCs w:val="24"/>
        </w:rPr>
        <w:t xml:space="preserve"> </w:t>
      </w:r>
      <w:r>
        <w:rPr>
          <w:rFonts w:ascii="Calibri" w:hAnsi="Calibri"/>
          <w:color w:val="000000"/>
          <w:sz w:val="24"/>
          <w:szCs w:val="24"/>
        </w:rPr>
        <w:t xml:space="preserve">im Sinne eines </w:t>
      </w:r>
      <w:proofErr w:type="spellStart"/>
      <w:r>
        <w:rPr>
          <w:rFonts w:ascii="Calibri" w:hAnsi="Calibri"/>
          <w:color w:val="000000"/>
          <w:sz w:val="24"/>
          <w:szCs w:val="24"/>
        </w:rPr>
        <w:t>Casemanagements</w:t>
      </w:r>
      <w:proofErr w:type="spellEnd"/>
      <w:r>
        <w:rPr>
          <w:rFonts w:ascii="Calibri" w:hAnsi="Calibri"/>
          <w:color w:val="000000"/>
          <w:sz w:val="24"/>
          <w:szCs w:val="24"/>
        </w:rPr>
        <w:t xml:space="preserve"> wird </w:t>
      </w:r>
      <w:r w:rsidRPr="0083112F">
        <w:rPr>
          <w:rFonts w:ascii="Calibri" w:hAnsi="Calibri"/>
          <w:color w:val="000000"/>
          <w:sz w:val="24"/>
          <w:szCs w:val="24"/>
        </w:rPr>
        <w:t xml:space="preserve">in Kooperation mit </w:t>
      </w:r>
      <w:r>
        <w:rPr>
          <w:rFonts w:ascii="Calibri" w:hAnsi="Calibri"/>
          <w:color w:val="000000"/>
          <w:sz w:val="24"/>
          <w:szCs w:val="24"/>
        </w:rPr>
        <w:t>der Schule vom</w:t>
      </w:r>
      <w:r w:rsidRPr="0083112F">
        <w:rPr>
          <w:rFonts w:ascii="Calibri" w:hAnsi="Calibri"/>
          <w:color w:val="000000"/>
          <w:sz w:val="24"/>
          <w:szCs w:val="24"/>
        </w:rPr>
        <w:t xml:space="preserve"> regionalen Integrationsfachdien</w:t>
      </w:r>
      <w:r>
        <w:rPr>
          <w:rFonts w:ascii="Calibri" w:hAnsi="Calibri"/>
          <w:color w:val="000000"/>
          <w:sz w:val="24"/>
          <w:szCs w:val="24"/>
        </w:rPr>
        <w:t>s</w:t>
      </w:r>
      <w:r w:rsidRPr="0083112F">
        <w:rPr>
          <w:rFonts w:ascii="Calibri" w:hAnsi="Calibri"/>
          <w:color w:val="000000"/>
          <w:sz w:val="24"/>
          <w:szCs w:val="24"/>
        </w:rPr>
        <w:t xml:space="preserve">t </w:t>
      </w:r>
      <w:r>
        <w:rPr>
          <w:rFonts w:ascii="Calibri" w:hAnsi="Calibri"/>
          <w:color w:val="000000"/>
          <w:sz w:val="24"/>
          <w:szCs w:val="24"/>
        </w:rPr>
        <w:t>organisiert und durchgeführt</w:t>
      </w:r>
      <w:r w:rsidRPr="0083112F">
        <w:rPr>
          <w:rFonts w:ascii="Calibri" w:hAnsi="Calibri"/>
          <w:color w:val="000000"/>
          <w:sz w:val="24"/>
          <w:szCs w:val="24"/>
        </w:rPr>
        <w:t xml:space="preserve">. </w:t>
      </w:r>
      <w:proofErr w:type="spellStart"/>
      <w:r>
        <w:rPr>
          <w:rFonts w:ascii="Calibri" w:hAnsi="Calibri"/>
          <w:color w:val="000000"/>
          <w:sz w:val="24"/>
          <w:szCs w:val="24"/>
        </w:rPr>
        <w:t>KAoA</w:t>
      </w:r>
      <w:proofErr w:type="spellEnd"/>
      <w:r>
        <w:rPr>
          <w:rFonts w:ascii="Calibri" w:hAnsi="Calibri"/>
          <w:color w:val="000000"/>
          <w:sz w:val="24"/>
          <w:szCs w:val="24"/>
        </w:rPr>
        <w:t xml:space="preserve">-STAR bietet den Eltern eine fachliche Beratung in allen Fragen zur beruflichen Inklusion. Im Rahmen des Betriebspraktikums berät der Integrationsfachdienst die Betriebe zu Fragen der behinderungsgerechten Durchführung des Praktikums sowie zu personellen und finanziellen Unterstützungsleistungen für den Betrieb bei der Gestaltung eines inklusiven Arbeits- oder Ausbildungsplatzes. </w:t>
      </w:r>
      <w:r w:rsidRPr="0083112F">
        <w:rPr>
          <w:rFonts w:ascii="Calibri" w:hAnsi="Calibri"/>
          <w:sz w:val="24"/>
          <w:szCs w:val="24"/>
        </w:rPr>
        <w:t>Wie auch bei den anderen Querschnittsthemen „Gender- bzw. Migrationssensibilität“ zielt die inklusive Berufsorientierung auf Chancengleichheit sowie auf einen gleichberechtigten Zugang zu</w:t>
      </w:r>
      <w:r>
        <w:rPr>
          <w:rFonts w:ascii="Calibri" w:hAnsi="Calibri"/>
          <w:sz w:val="24"/>
          <w:szCs w:val="24"/>
        </w:rPr>
        <w:t>r</w:t>
      </w:r>
      <w:r w:rsidRPr="0083112F">
        <w:rPr>
          <w:rFonts w:ascii="Calibri" w:hAnsi="Calibri"/>
          <w:sz w:val="24"/>
          <w:szCs w:val="24"/>
        </w:rPr>
        <w:t xml:space="preserve"> berufliche</w:t>
      </w:r>
      <w:r>
        <w:rPr>
          <w:rFonts w:ascii="Calibri" w:hAnsi="Calibri"/>
          <w:sz w:val="24"/>
          <w:szCs w:val="24"/>
        </w:rPr>
        <w:t>n</w:t>
      </w:r>
      <w:r w:rsidRPr="0083112F">
        <w:rPr>
          <w:rFonts w:ascii="Calibri" w:hAnsi="Calibri"/>
          <w:sz w:val="24"/>
          <w:szCs w:val="24"/>
        </w:rPr>
        <w:t xml:space="preserve"> Bildung</w:t>
      </w:r>
      <w:r>
        <w:rPr>
          <w:rFonts w:ascii="Calibri" w:hAnsi="Calibri"/>
          <w:sz w:val="24"/>
          <w:szCs w:val="24"/>
        </w:rPr>
        <w:t xml:space="preserve"> und dem ersten Arbeitsmarkt</w:t>
      </w:r>
      <w:r w:rsidRPr="0083112F">
        <w:rPr>
          <w:rFonts w:ascii="Calibri" w:hAnsi="Calibri"/>
          <w:sz w:val="24"/>
          <w:szCs w:val="24"/>
        </w:rPr>
        <w:t xml:space="preserve"> ab. Es gilt, Erschwernisse und Barrieren zu erkennen und zu überwinden.</w:t>
      </w:r>
    </w:p>
    <w:p w:rsidR="00EF705E" w:rsidRPr="0083112F" w:rsidRDefault="00EF705E" w:rsidP="0084447A">
      <w:pPr>
        <w:spacing w:after="0" w:line="276" w:lineRule="auto"/>
        <w:jc w:val="both"/>
        <w:rPr>
          <w:rFonts w:ascii="Calibri" w:hAnsi="Calibri"/>
          <w:sz w:val="24"/>
          <w:szCs w:val="24"/>
        </w:rPr>
      </w:pPr>
    </w:p>
    <w:p w:rsidR="00EF705E" w:rsidRPr="0083112F" w:rsidRDefault="00EF705E" w:rsidP="0084447A">
      <w:pPr>
        <w:spacing w:after="0" w:line="276" w:lineRule="auto"/>
        <w:jc w:val="both"/>
        <w:rPr>
          <w:rFonts w:ascii="Calibri" w:hAnsi="Calibri"/>
          <w:sz w:val="24"/>
          <w:szCs w:val="24"/>
        </w:rPr>
      </w:pPr>
      <w:r w:rsidRPr="0083112F">
        <w:rPr>
          <w:rFonts w:ascii="Calibri" w:hAnsi="Calibri"/>
          <w:sz w:val="24"/>
          <w:szCs w:val="24"/>
        </w:rPr>
        <w:t xml:space="preserve">In diesem Begleitungsprozess sind uns folgende Aspekte wichtig: </w:t>
      </w:r>
    </w:p>
    <w:p w:rsidR="00EF705E" w:rsidRDefault="00EF705E" w:rsidP="0084447A">
      <w:pPr>
        <w:pStyle w:val="Listenabsatz"/>
        <w:numPr>
          <w:ilvl w:val="0"/>
          <w:numId w:val="19"/>
        </w:numPr>
        <w:spacing w:after="0" w:line="276" w:lineRule="auto"/>
        <w:jc w:val="both"/>
        <w:rPr>
          <w:rFonts w:ascii="Calibri" w:hAnsi="Calibri" w:cstheme="minorHAnsi"/>
          <w:szCs w:val="24"/>
        </w:rPr>
      </w:pPr>
      <w:r w:rsidRPr="0083112F">
        <w:rPr>
          <w:rFonts w:ascii="Calibri" w:hAnsi="Calibri" w:cstheme="minorHAnsi"/>
          <w:szCs w:val="24"/>
        </w:rPr>
        <w:t>ausführliche individuelle, interessen- und stärkenbasierte Berufswegeplanung (</w:t>
      </w:r>
      <w:r>
        <w:rPr>
          <w:rFonts w:ascii="Calibri" w:hAnsi="Calibri" w:cstheme="minorHAnsi"/>
          <w:szCs w:val="24"/>
        </w:rPr>
        <w:t xml:space="preserve">auch </w:t>
      </w:r>
      <w:r w:rsidRPr="0083112F">
        <w:rPr>
          <w:rFonts w:ascii="Calibri" w:hAnsi="Calibri" w:cstheme="minorHAnsi"/>
          <w:szCs w:val="24"/>
        </w:rPr>
        <w:t xml:space="preserve">Zukunftskonferenzen) unter Einbezug der Eltern und </w:t>
      </w:r>
      <w:r>
        <w:rPr>
          <w:rFonts w:ascii="Calibri" w:hAnsi="Calibri" w:cstheme="minorHAnsi"/>
          <w:szCs w:val="24"/>
        </w:rPr>
        <w:t xml:space="preserve">ggf. </w:t>
      </w:r>
      <w:r w:rsidRPr="0083112F">
        <w:rPr>
          <w:rFonts w:ascii="Calibri" w:hAnsi="Calibri" w:cstheme="minorHAnsi"/>
          <w:szCs w:val="24"/>
        </w:rPr>
        <w:t>weiterer Fach</w:t>
      </w:r>
      <w:r>
        <w:rPr>
          <w:rFonts w:ascii="Calibri" w:hAnsi="Calibri" w:cstheme="minorHAnsi"/>
          <w:szCs w:val="24"/>
        </w:rPr>
        <w:t>kräfte</w:t>
      </w:r>
    </w:p>
    <w:p w:rsidR="00EF705E" w:rsidRPr="0083112F" w:rsidRDefault="008A5F97" w:rsidP="0084447A">
      <w:pPr>
        <w:pStyle w:val="Listenabsatz"/>
        <w:numPr>
          <w:ilvl w:val="0"/>
          <w:numId w:val="19"/>
        </w:numPr>
        <w:spacing w:after="0" w:line="276" w:lineRule="auto"/>
        <w:jc w:val="both"/>
        <w:rPr>
          <w:rFonts w:ascii="Calibri" w:hAnsi="Calibri" w:cstheme="minorHAnsi"/>
          <w:szCs w:val="24"/>
        </w:rPr>
      </w:pPr>
      <w:r>
        <w:rPr>
          <w:rFonts w:ascii="Calibri" w:hAnsi="Calibri" w:cstheme="minorHAnsi"/>
          <w:szCs w:val="24"/>
        </w:rPr>
        <w:t xml:space="preserve">Nutzung der </w:t>
      </w:r>
      <w:r w:rsidR="00EF705E">
        <w:rPr>
          <w:rFonts w:ascii="Calibri" w:hAnsi="Calibri" w:cstheme="minorHAnsi"/>
          <w:szCs w:val="24"/>
        </w:rPr>
        <w:t xml:space="preserve">Fachexpertise des Integrationsfachdienstes für eine individuelle Berufswegeplanung und deren Gestaltung für die Schülerinnen und Schüler der </w:t>
      </w:r>
      <w:proofErr w:type="spellStart"/>
      <w:r w:rsidR="00EF705E">
        <w:rPr>
          <w:rFonts w:ascii="Calibri" w:hAnsi="Calibri" w:cstheme="minorHAnsi"/>
          <w:szCs w:val="24"/>
        </w:rPr>
        <w:t>KAoA</w:t>
      </w:r>
      <w:proofErr w:type="spellEnd"/>
      <w:r w:rsidR="00EF705E">
        <w:rPr>
          <w:rFonts w:ascii="Calibri" w:hAnsi="Calibri" w:cstheme="minorHAnsi"/>
          <w:szCs w:val="24"/>
        </w:rPr>
        <w:t>-STAR Zielgruppen</w:t>
      </w:r>
    </w:p>
    <w:p w:rsidR="001F3C68" w:rsidRPr="0083112F" w:rsidRDefault="001F3C68" w:rsidP="0084447A">
      <w:pPr>
        <w:pStyle w:val="Listenabsatz"/>
        <w:numPr>
          <w:ilvl w:val="0"/>
          <w:numId w:val="19"/>
        </w:numPr>
        <w:spacing w:after="0" w:line="276" w:lineRule="auto"/>
        <w:jc w:val="both"/>
        <w:rPr>
          <w:rFonts w:ascii="Calibri" w:hAnsi="Calibri" w:cstheme="minorHAnsi"/>
          <w:szCs w:val="24"/>
        </w:rPr>
      </w:pPr>
      <w:r w:rsidRPr="0083112F">
        <w:rPr>
          <w:rFonts w:ascii="Calibri" w:hAnsi="Calibri" w:cstheme="minorHAnsi"/>
          <w:szCs w:val="24"/>
        </w:rPr>
        <w:t xml:space="preserve">in den Praxisphasen (Berufsfelderkundung, Praktikum, </w:t>
      </w:r>
      <w:r w:rsidR="00FD6F6F">
        <w:rPr>
          <w:rFonts w:ascii="Calibri" w:hAnsi="Calibri" w:cstheme="minorHAnsi"/>
          <w:szCs w:val="24"/>
        </w:rPr>
        <w:t>ggf.</w:t>
      </w:r>
      <w:r w:rsidRPr="0083112F">
        <w:rPr>
          <w:rFonts w:ascii="Calibri" w:hAnsi="Calibri" w:cstheme="minorHAnsi"/>
          <w:szCs w:val="24"/>
        </w:rPr>
        <w:t xml:space="preserve"> Langzeitpraktikum) enge Begleitung der </w:t>
      </w:r>
      <w:r w:rsidR="00BB5759">
        <w:rPr>
          <w:rFonts w:ascii="Calibri" w:hAnsi="Calibri" w:cstheme="minorHAnsi"/>
          <w:szCs w:val="24"/>
        </w:rPr>
        <w:t>Schülerinnen und Schüler sowie</w:t>
      </w:r>
      <w:r w:rsidRPr="0083112F">
        <w:rPr>
          <w:rFonts w:ascii="Calibri" w:hAnsi="Calibri" w:cstheme="minorHAnsi"/>
          <w:szCs w:val="24"/>
        </w:rPr>
        <w:t xml:space="preserve"> der Betriebe, </w:t>
      </w:r>
      <w:r w:rsidR="00BB5759">
        <w:rPr>
          <w:rFonts w:ascii="Calibri" w:hAnsi="Calibri" w:cstheme="minorHAnsi"/>
          <w:szCs w:val="24"/>
        </w:rPr>
        <w:t xml:space="preserve">bei Bedarf </w:t>
      </w:r>
      <w:r w:rsidRPr="0083112F">
        <w:rPr>
          <w:rFonts w:ascii="Calibri" w:hAnsi="Calibri" w:cstheme="minorHAnsi"/>
          <w:szCs w:val="24"/>
        </w:rPr>
        <w:t>frühzeitige Krisenintervention</w:t>
      </w:r>
    </w:p>
    <w:p w:rsidR="001F3C68" w:rsidRPr="0083112F" w:rsidRDefault="001F3C68" w:rsidP="0084447A">
      <w:pPr>
        <w:pStyle w:val="Listenabsatz"/>
        <w:numPr>
          <w:ilvl w:val="0"/>
          <w:numId w:val="19"/>
        </w:numPr>
        <w:spacing w:after="0" w:line="276" w:lineRule="auto"/>
        <w:jc w:val="both"/>
        <w:rPr>
          <w:rFonts w:ascii="Calibri" w:hAnsi="Calibri" w:cstheme="minorHAnsi"/>
          <w:szCs w:val="24"/>
        </w:rPr>
      </w:pPr>
      <w:r w:rsidRPr="0083112F">
        <w:rPr>
          <w:rFonts w:ascii="Calibri" w:hAnsi="Calibri" w:cstheme="minorHAnsi"/>
          <w:szCs w:val="24"/>
        </w:rPr>
        <w:t xml:space="preserve">enge Kooperation mit der allgemeinen </w:t>
      </w:r>
      <w:r w:rsidR="00BB5759">
        <w:rPr>
          <w:rFonts w:ascii="Calibri" w:hAnsi="Calibri" w:cstheme="minorHAnsi"/>
          <w:szCs w:val="24"/>
        </w:rPr>
        <w:t xml:space="preserve">beziehungsweise </w:t>
      </w:r>
      <w:r w:rsidRPr="0083112F">
        <w:rPr>
          <w:rFonts w:ascii="Calibri" w:hAnsi="Calibri" w:cstheme="minorHAnsi"/>
          <w:szCs w:val="24"/>
        </w:rPr>
        <w:t>der R</w:t>
      </w:r>
      <w:r w:rsidR="00BB5759">
        <w:rPr>
          <w:rFonts w:ascii="Calibri" w:hAnsi="Calibri" w:cstheme="minorHAnsi"/>
          <w:szCs w:val="24"/>
        </w:rPr>
        <w:t>EHA</w:t>
      </w:r>
      <w:r w:rsidRPr="0083112F">
        <w:rPr>
          <w:rFonts w:ascii="Calibri" w:hAnsi="Calibri" w:cstheme="minorHAnsi"/>
          <w:szCs w:val="24"/>
        </w:rPr>
        <w:t>-Berufsberatung der Agentur für Arbeit</w:t>
      </w:r>
      <w:r w:rsidR="00BB5759">
        <w:rPr>
          <w:rFonts w:ascii="Calibri" w:hAnsi="Calibri" w:cstheme="minorHAnsi"/>
          <w:szCs w:val="24"/>
        </w:rPr>
        <w:t xml:space="preserve"> Bergisch Gladbach</w:t>
      </w:r>
    </w:p>
    <w:p w:rsidR="001F3C68" w:rsidRPr="0083112F" w:rsidRDefault="001F3C68" w:rsidP="0084447A">
      <w:pPr>
        <w:pStyle w:val="Listenabsatz"/>
        <w:numPr>
          <w:ilvl w:val="0"/>
          <w:numId w:val="19"/>
        </w:numPr>
        <w:spacing w:after="0" w:line="276" w:lineRule="auto"/>
        <w:jc w:val="both"/>
        <w:rPr>
          <w:rFonts w:ascii="Calibri" w:hAnsi="Calibri" w:cstheme="minorHAnsi"/>
          <w:szCs w:val="24"/>
        </w:rPr>
      </w:pPr>
      <w:r w:rsidRPr="0083112F">
        <w:rPr>
          <w:rFonts w:ascii="Calibri" w:hAnsi="Calibri" w:cstheme="minorHAnsi"/>
          <w:szCs w:val="24"/>
        </w:rPr>
        <w:lastRenderedPageBreak/>
        <w:t xml:space="preserve">bei </w:t>
      </w:r>
      <w:r w:rsidR="00BB5759">
        <w:rPr>
          <w:rFonts w:ascii="Calibri" w:hAnsi="Calibri" w:cstheme="minorHAnsi"/>
          <w:szCs w:val="24"/>
        </w:rPr>
        <w:t>Schülerinnen und Schülern</w:t>
      </w:r>
      <w:r w:rsidRPr="0083112F">
        <w:rPr>
          <w:rFonts w:ascii="Calibri" w:hAnsi="Calibri" w:cstheme="minorHAnsi"/>
          <w:szCs w:val="24"/>
        </w:rPr>
        <w:t xml:space="preserve"> mit besonderem Förderbedarf nach </w:t>
      </w:r>
      <w:proofErr w:type="spellStart"/>
      <w:r w:rsidRPr="0083112F">
        <w:rPr>
          <w:rFonts w:ascii="Calibri" w:hAnsi="Calibri" w:cstheme="minorHAnsi"/>
          <w:szCs w:val="24"/>
        </w:rPr>
        <w:t>KAoA</w:t>
      </w:r>
      <w:proofErr w:type="spellEnd"/>
      <w:r w:rsidRPr="0083112F">
        <w:rPr>
          <w:rFonts w:ascii="Calibri" w:hAnsi="Calibri" w:cstheme="minorHAnsi"/>
          <w:szCs w:val="24"/>
        </w:rPr>
        <w:t xml:space="preserve"> frühzeitige Einbindung der allgemeine</w:t>
      </w:r>
      <w:r w:rsidR="007F49B6" w:rsidRPr="0083112F">
        <w:rPr>
          <w:rFonts w:ascii="Calibri" w:hAnsi="Calibri" w:cstheme="minorHAnsi"/>
          <w:szCs w:val="24"/>
        </w:rPr>
        <w:t>n</w:t>
      </w:r>
      <w:r w:rsidRPr="0083112F">
        <w:rPr>
          <w:rFonts w:ascii="Calibri" w:hAnsi="Calibri" w:cstheme="minorHAnsi"/>
          <w:szCs w:val="24"/>
        </w:rPr>
        <w:t xml:space="preserve"> Berufsberatung, um beispielsweise ein </w:t>
      </w:r>
      <w:r w:rsidR="007F49B6" w:rsidRPr="0083112F">
        <w:rPr>
          <w:rFonts w:ascii="Calibri" w:hAnsi="Calibri" w:cstheme="minorHAnsi"/>
          <w:szCs w:val="24"/>
        </w:rPr>
        <w:t>„Berufs</w:t>
      </w:r>
      <w:r w:rsidRPr="0083112F">
        <w:rPr>
          <w:rFonts w:ascii="Calibri" w:hAnsi="Calibri" w:cstheme="minorHAnsi"/>
          <w:szCs w:val="24"/>
        </w:rPr>
        <w:t>psychologisches Gutachten</w:t>
      </w:r>
      <w:r w:rsidR="007F49B6" w:rsidRPr="0083112F">
        <w:rPr>
          <w:rFonts w:ascii="Calibri" w:hAnsi="Calibri" w:cstheme="minorHAnsi"/>
          <w:szCs w:val="24"/>
        </w:rPr>
        <w:t>“</w:t>
      </w:r>
      <w:r w:rsidRPr="0083112F">
        <w:rPr>
          <w:rFonts w:ascii="Calibri" w:hAnsi="Calibri" w:cstheme="minorHAnsi"/>
          <w:szCs w:val="24"/>
        </w:rPr>
        <w:t xml:space="preserve"> zu veranlassen, um zum Übergang  passende Angebote zur Förderung der Teilhabe am Arbeitsleben zur Verfügung zu stellen </w:t>
      </w:r>
    </w:p>
    <w:p w:rsidR="001F3C68" w:rsidRPr="0083112F" w:rsidRDefault="001F3C68" w:rsidP="0084447A">
      <w:pPr>
        <w:pStyle w:val="Listenabsatz"/>
        <w:numPr>
          <w:ilvl w:val="0"/>
          <w:numId w:val="19"/>
        </w:numPr>
        <w:spacing w:after="0" w:line="276" w:lineRule="auto"/>
        <w:jc w:val="both"/>
        <w:rPr>
          <w:rFonts w:ascii="Calibri" w:hAnsi="Calibri" w:cstheme="minorHAnsi"/>
          <w:szCs w:val="24"/>
        </w:rPr>
      </w:pPr>
      <w:r w:rsidRPr="0083112F">
        <w:rPr>
          <w:rFonts w:ascii="Calibri" w:hAnsi="Calibri" w:cstheme="minorHAnsi"/>
          <w:szCs w:val="24"/>
        </w:rPr>
        <w:t xml:space="preserve">innerschulische Zusammenarbeit der Klassenlehrer/innen mit dem/der </w:t>
      </w:r>
      <w:r w:rsidR="002F350A">
        <w:rPr>
          <w:rFonts w:ascii="Calibri" w:hAnsi="Calibri" w:cstheme="minorHAnsi"/>
          <w:szCs w:val="24"/>
        </w:rPr>
        <w:t>Koordinatorinnen und Koordinatoren für Studien- und Berufsorientierung</w:t>
      </w:r>
      <w:r w:rsidRPr="0083112F">
        <w:rPr>
          <w:rFonts w:ascii="Calibri" w:hAnsi="Calibri" w:cstheme="minorHAnsi"/>
          <w:szCs w:val="24"/>
        </w:rPr>
        <w:t xml:space="preserve"> und mit der Lehrkraft für sonderpädagogische Unterstützung, extern </w:t>
      </w:r>
      <w:r w:rsidR="00BB5759">
        <w:rPr>
          <w:rFonts w:ascii="Calibri" w:hAnsi="Calibri" w:cstheme="minorHAnsi"/>
          <w:szCs w:val="24"/>
        </w:rPr>
        <w:t>bei Bedarf</w:t>
      </w:r>
      <w:r w:rsidRPr="0083112F">
        <w:rPr>
          <w:rFonts w:ascii="Calibri" w:hAnsi="Calibri" w:cstheme="minorHAnsi"/>
          <w:szCs w:val="24"/>
        </w:rPr>
        <w:t xml:space="preserve"> mit den Inklusionsfachberater/innen bzw. den Inklusionskoordinator/innen des Schulamt</w:t>
      </w:r>
      <w:r w:rsidR="00B00C9F" w:rsidRPr="0083112F">
        <w:rPr>
          <w:rFonts w:ascii="Calibri" w:hAnsi="Calibri" w:cstheme="minorHAnsi"/>
          <w:szCs w:val="24"/>
        </w:rPr>
        <w:t>e</w:t>
      </w:r>
      <w:r w:rsidRPr="0083112F">
        <w:rPr>
          <w:rFonts w:ascii="Calibri" w:hAnsi="Calibri" w:cstheme="minorHAnsi"/>
          <w:szCs w:val="24"/>
        </w:rPr>
        <w:t>s</w:t>
      </w:r>
    </w:p>
    <w:p w:rsidR="001F3C68" w:rsidRPr="0083112F" w:rsidRDefault="001F3C68" w:rsidP="0084447A">
      <w:pPr>
        <w:pStyle w:val="Listenabsatz"/>
        <w:numPr>
          <w:ilvl w:val="0"/>
          <w:numId w:val="19"/>
        </w:numPr>
        <w:spacing w:after="0" w:line="276" w:lineRule="auto"/>
        <w:jc w:val="both"/>
        <w:rPr>
          <w:rFonts w:ascii="Calibri" w:hAnsi="Calibri" w:cstheme="minorHAnsi"/>
          <w:szCs w:val="24"/>
        </w:rPr>
      </w:pPr>
      <w:r w:rsidRPr="0083112F">
        <w:rPr>
          <w:rFonts w:ascii="Calibri" w:hAnsi="Calibri" w:cstheme="minorHAnsi"/>
          <w:szCs w:val="24"/>
        </w:rPr>
        <w:t>Nutzung von individuellen (Ergänzungs-)Materialien</w:t>
      </w:r>
      <w:r w:rsidR="00B00C9F" w:rsidRPr="0083112F">
        <w:rPr>
          <w:rFonts w:ascii="Calibri" w:hAnsi="Calibri" w:cstheme="minorHAnsi"/>
          <w:szCs w:val="24"/>
        </w:rPr>
        <w:t xml:space="preserve"> </w:t>
      </w:r>
      <w:r w:rsidRPr="0083112F">
        <w:rPr>
          <w:rFonts w:ascii="Calibri" w:hAnsi="Calibri" w:cstheme="minorHAnsi"/>
          <w:szCs w:val="24"/>
        </w:rPr>
        <w:t>im</w:t>
      </w:r>
      <w:r w:rsidR="00B00C9F" w:rsidRPr="0083112F">
        <w:rPr>
          <w:rFonts w:ascii="Calibri" w:hAnsi="Calibri" w:cstheme="minorHAnsi"/>
          <w:szCs w:val="24"/>
        </w:rPr>
        <w:t xml:space="preserve"> </w:t>
      </w:r>
      <w:r w:rsidR="00BB5759">
        <w:rPr>
          <w:rFonts w:ascii="Calibri" w:hAnsi="Calibri" w:cstheme="minorHAnsi"/>
          <w:szCs w:val="24"/>
        </w:rPr>
        <w:t xml:space="preserve">Portfolioinstrument, bei Bedarf </w:t>
      </w:r>
      <w:r w:rsidRPr="0083112F">
        <w:rPr>
          <w:rFonts w:ascii="Calibri" w:hAnsi="Calibri" w:cstheme="minorHAnsi"/>
          <w:szCs w:val="24"/>
        </w:rPr>
        <w:t>einen Berufswahlpass für Förderschüler/innen</w:t>
      </w:r>
    </w:p>
    <w:p w:rsidR="001F3C68" w:rsidRPr="0083112F" w:rsidRDefault="00BB5759" w:rsidP="0084447A">
      <w:pPr>
        <w:pStyle w:val="Listenabsatz"/>
        <w:numPr>
          <w:ilvl w:val="0"/>
          <w:numId w:val="19"/>
        </w:numPr>
        <w:spacing w:after="0" w:line="276" w:lineRule="auto"/>
        <w:jc w:val="both"/>
        <w:rPr>
          <w:rFonts w:ascii="Calibri" w:hAnsi="Calibri" w:cstheme="minorHAnsi"/>
          <w:szCs w:val="24"/>
        </w:rPr>
      </w:pPr>
      <w:r>
        <w:rPr>
          <w:rFonts w:ascii="Calibri" w:hAnsi="Calibri" w:cstheme="minorHAnsi"/>
          <w:szCs w:val="24"/>
        </w:rPr>
        <w:t>l</w:t>
      </w:r>
      <w:r w:rsidR="001F3C68" w:rsidRPr="0083112F">
        <w:rPr>
          <w:rFonts w:ascii="Calibri" w:hAnsi="Calibri" w:cstheme="minorHAnsi"/>
          <w:szCs w:val="24"/>
        </w:rPr>
        <w:t>ängerfristige Übergangsbegleitung der Schüler</w:t>
      </w:r>
      <w:r>
        <w:rPr>
          <w:rFonts w:ascii="Calibri" w:hAnsi="Calibri" w:cstheme="minorHAnsi"/>
          <w:szCs w:val="24"/>
        </w:rPr>
        <w:t>innen und Schüler</w:t>
      </w:r>
      <w:r w:rsidR="001F3C68" w:rsidRPr="0083112F">
        <w:rPr>
          <w:rFonts w:ascii="Calibri" w:hAnsi="Calibri" w:cstheme="minorHAnsi"/>
          <w:szCs w:val="24"/>
        </w:rPr>
        <w:t xml:space="preserve"> durch den/die Schulsozialarbeiter/in oder sofern möglich - durch eine/n Berufseinstiegsbegleiter/in</w:t>
      </w:r>
    </w:p>
    <w:p w:rsidR="001F3C68" w:rsidRPr="0083112F" w:rsidRDefault="001F3C68" w:rsidP="0084447A">
      <w:pPr>
        <w:spacing w:after="0" w:line="276" w:lineRule="auto"/>
        <w:jc w:val="both"/>
        <w:rPr>
          <w:rFonts w:ascii="Calibri" w:hAnsi="Calibri"/>
          <w:b/>
          <w:sz w:val="24"/>
          <w:szCs w:val="24"/>
        </w:rPr>
      </w:pPr>
    </w:p>
    <w:p w:rsidR="00011FA5" w:rsidRPr="00F13483" w:rsidRDefault="00332ADB" w:rsidP="0084447A">
      <w:pPr>
        <w:spacing w:after="0" w:line="276" w:lineRule="auto"/>
        <w:jc w:val="both"/>
        <w:rPr>
          <w:rFonts w:ascii="Calibri" w:hAnsi="Calibri"/>
          <w:b/>
          <w:color w:val="3972AB" w:themeColor="accent1" w:themeShade="BF"/>
          <w:sz w:val="24"/>
          <w:szCs w:val="24"/>
        </w:rPr>
      </w:pPr>
      <w:r w:rsidRPr="00F13483">
        <w:rPr>
          <w:rFonts w:ascii="Calibri" w:hAnsi="Calibri"/>
          <w:b/>
          <w:color w:val="3972AB" w:themeColor="accent1" w:themeShade="BF"/>
          <w:sz w:val="24"/>
          <w:szCs w:val="24"/>
        </w:rPr>
        <w:t>11</w:t>
      </w:r>
      <w:r w:rsidR="00011FA5" w:rsidRPr="00F13483">
        <w:rPr>
          <w:rFonts w:ascii="Calibri" w:hAnsi="Calibri"/>
          <w:b/>
          <w:color w:val="3972AB" w:themeColor="accent1" w:themeShade="BF"/>
          <w:sz w:val="24"/>
          <w:szCs w:val="24"/>
        </w:rPr>
        <w:t>. Professionalisierung der Lehrkräfte</w:t>
      </w:r>
    </w:p>
    <w:p w:rsidR="00011FA5" w:rsidRPr="0083112F" w:rsidRDefault="00011FA5"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Der Übergang von der Schule in den Beruf hat nicht nur für die Jugendlichen, sondern auch für die Schulen und das Kollegium in den letzten Jahren, insbesondere seit der Einführung von „Kein Abschluss ohne Anschluss“, an enormer Bedeutung gewonnen. Derzeit gibt es bundesweit ca. 350 Ausbildungsberufe und weit über 8.000 Studiengänge. Weiterhin bietet sich eine Vielzahl von Anschlussmöglichkeiten zur weiteren schulischen oder beruflichen Qualifizierung wie </w:t>
      </w:r>
      <w:r w:rsidR="00FD6F6F">
        <w:rPr>
          <w:rFonts w:ascii="Calibri" w:hAnsi="Calibri"/>
          <w:sz w:val="24"/>
          <w:szCs w:val="24"/>
        </w:rPr>
        <w:t>z.B.</w:t>
      </w:r>
      <w:r w:rsidR="00F13483">
        <w:rPr>
          <w:rFonts w:ascii="Calibri" w:hAnsi="Calibri"/>
          <w:sz w:val="24"/>
          <w:szCs w:val="24"/>
        </w:rPr>
        <w:t xml:space="preserve"> </w:t>
      </w:r>
      <w:r w:rsidRPr="0083112F">
        <w:rPr>
          <w:rFonts w:ascii="Calibri" w:hAnsi="Calibri"/>
          <w:sz w:val="24"/>
          <w:szCs w:val="24"/>
        </w:rPr>
        <w:t xml:space="preserve">an den Berufskollegs. Die Angebote externer Institutionen und Träger </w:t>
      </w:r>
      <w:r w:rsidR="00F13483">
        <w:rPr>
          <w:rFonts w:ascii="Calibri" w:hAnsi="Calibri"/>
          <w:sz w:val="24"/>
          <w:szCs w:val="24"/>
        </w:rPr>
        <w:t>sind</w:t>
      </w:r>
      <w:r w:rsidRPr="0083112F">
        <w:rPr>
          <w:rFonts w:ascii="Calibri" w:hAnsi="Calibri"/>
          <w:sz w:val="24"/>
          <w:szCs w:val="24"/>
        </w:rPr>
        <w:t xml:space="preserve"> einem permanenten Wandel unterworfen und steig</w:t>
      </w:r>
      <w:r w:rsidR="00F13483">
        <w:rPr>
          <w:rFonts w:ascii="Calibri" w:hAnsi="Calibri"/>
          <w:sz w:val="24"/>
          <w:szCs w:val="24"/>
        </w:rPr>
        <w:t>en</w:t>
      </w:r>
      <w:r w:rsidRPr="0083112F">
        <w:rPr>
          <w:rFonts w:ascii="Calibri" w:hAnsi="Calibri"/>
          <w:sz w:val="24"/>
          <w:szCs w:val="24"/>
        </w:rPr>
        <w:t xml:space="preserve"> stetig. </w:t>
      </w: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Um die </w:t>
      </w:r>
      <w:r w:rsidR="00F13483">
        <w:rPr>
          <w:rFonts w:ascii="Calibri" w:hAnsi="Calibri"/>
          <w:sz w:val="24"/>
          <w:szCs w:val="24"/>
        </w:rPr>
        <w:t>Schülerinnen und Schüler</w:t>
      </w:r>
      <w:r w:rsidRPr="0083112F">
        <w:rPr>
          <w:rFonts w:ascii="Calibri" w:hAnsi="Calibri"/>
          <w:sz w:val="24"/>
          <w:szCs w:val="24"/>
        </w:rPr>
        <w:t xml:space="preserve"> individuell und passgenau im Übergangsprozess zu begleiten, die Standardelemente aus </w:t>
      </w:r>
      <w:proofErr w:type="spellStart"/>
      <w:r w:rsidRPr="0083112F">
        <w:rPr>
          <w:rFonts w:ascii="Calibri" w:hAnsi="Calibri"/>
          <w:sz w:val="24"/>
          <w:szCs w:val="24"/>
        </w:rPr>
        <w:t>KAoA</w:t>
      </w:r>
      <w:proofErr w:type="spellEnd"/>
      <w:r w:rsidRPr="0083112F">
        <w:rPr>
          <w:rFonts w:ascii="Calibri" w:hAnsi="Calibri"/>
          <w:sz w:val="24"/>
          <w:szCs w:val="24"/>
        </w:rPr>
        <w:t xml:space="preserve"> qualitativ hochwertig umzusetzen und die ergänzenden Angebote für die Schule sinnvoll und effizient auszuwählen, bedarf es einer Professionalisierung der am Übergang beteiligten Lehrkräfte. </w:t>
      </w:r>
    </w:p>
    <w:p w:rsidR="00F13483" w:rsidRDefault="00F13483"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Dies geschieht unter anderem durch: </w:t>
      </w:r>
    </w:p>
    <w:p w:rsidR="00011FA5" w:rsidRPr="0083112F" w:rsidRDefault="00011FA5" w:rsidP="0084447A">
      <w:pPr>
        <w:pStyle w:val="Listenabsatz"/>
        <w:numPr>
          <w:ilvl w:val="0"/>
          <w:numId w:val="20"/>
        </w:numPr>
        <w:spacing w:after="0" w:line="276" w:lineRule="auto"/>
        <w:jc w:val="both"/>
        <w:rPr>
          <w:rFonts w:ascii="Calibri" w:hAnsi="Calibri" w:cstheme="minorHAnsi"/>
          <w:szCs w:val="24"/>
        </w:rPr>
      </w:pPr>
      <w:r w:rsidRPr="0083112F">
        <w:rPr>
          <w:rFonts w:ascii="Calibri" w:hAnsi="Calibri" w:cstheme="minorHAnsi"/>
          <w:szCs w:val="24"/>
        </w:rPr>
        <w:t xml:space="preserve">Wahrnehmung der Fortbildungsangebote des Kompetenzteams NRW zu Themen der Berufsorientierung wie </w:t>
      </w:r>
      <w:r w:rsidR="00FD6F6F">
        <w:rPr>
          <w:rFonts w:ascii="Calibri" w:hAnsi="Calibri" w:cstheme="minorHAnsi"/>
          <w:szCs w:val="24"/>
        </w:rPr>
        <w:t>z.B.</w:t>
      </w:r>
      <w:r w:rsidR="00F13483">
        <w:rPr>
          <w:rFonts w:ascii="Calibri" w:hAnsi="Calibri" w:cstheme="minorHAnsi"/>
          <w:szCs w:val="24"/>
        </w:rPr>
        <w:t xml:space="preserve"> </w:t>
      </w:r>
      <w:r w:rsidRPr="0083112F">
        <w:rPr>
          <w:rFonts w:ascii="Calibri" w:hAnsi="Calibri" w:cstheme="minorHAnsi"/>
          <w:szCs w:val="24"/>
        </w:rPr>
        <w:t xml:space="preserve">die Qualifizierung zum/r Studien- und Berufswahlkoordinator/in, Implementation eines Portfolioinstruments, Beratung etc. </w:t>
      </w:r>
    </w:p>
    <w:p w:rsidR="00011FA5" w:rsidRPr="0083112F" w:rsidRDefault="00011FA5" w:rsidP="0084447A">
      <w:pPr>
        <w:pStyle w:val="Listenabsatz"/>
        <w:numPr>
          <w:ilvl w:val="0"/>
          <w:numId w:val="20"/>
        </w:numPr>
        <w:spacing w:after="0" w:line="276" w:lineRule="auto"/>
        <w:jc w:val="both"/>
        <w:rPr>
          <w:rFonts w:ascii="Calibri" w:hAnsi="Calibri" w:cstheme="minorHAnsi"/>
          <w:szCs w:val="24"/>
        </w:rPr>
      </w:pPr>
      <w:r w:rsidRPr="0083112F">
        <w:rPr>
          <w:rFonts w:ascii="Calibri" w:hAnsi="Calibri" w:cstheme="minorHAnsi"/>
          <w:szCs w:val="24"/>
        </w:rPr>
        <w:t xml:space="preserve">Informationsveranstaltungen des Koordinierungsbüros „Übergang Schule-Beruf“ des </w:t>
      </w:r>
      <w:r w:rsidR="000F0827">
        <w:rPr>
          <w:rFonts w:ascii="Calibri" w:hAnsi="Calibri" w:cstheme="minorHAnsi"/>
          <w:szCs w:val="24"/>
        </w:rPr>
        <w:t>Oberb</w:t>
      </w:r>
      <w:r w:rsidRPr="0083112F">
        <w:rPr>
          <w:rFonts w:ascii="Calibri" w:hAnsi="Calibri" w:cstheme="minorHAnsi"/>
          <w:szCs w:val="24"/>
        </w:rPr>
        <w:t xml:space="preserve">ergischen Kreises zu ausgewählten Themen wie </w:t>
      </w:r>
      <w:r w:rsidR="00FD6F6F">
        <w:rPr>
          <w:rFonts w:ascii="Calibri" w:hAnsi="Calibri" w:cstheme="minorHAnsi"/>
          <w:szCs w:val="24"/>
        </w:rPr>
        <w:t>z.B.</w:t>
      </w:r>
      <w:r w:rsidR="00F13483">
        <w:rPr>
          <w:rFonts w:ascii="Calibri" w:hAnsi="Calibri" w:cstheme="minorHAnsi"/>
          <w:szCs w:val="24"/>
        </w:rPr>
        <w:t xml:space="preserve"> </w:t>
      </w:r>
      <w:r w:rsidRPr="0083112F">
        <w:rPr>
          <w:rFonts w:ascii="Calibri" w:hAnsi="Calibri" w:cstheme="minorHAnsi"/>
          <w:szCs w:val="24"/>
        </w:rPr>
        <w:t xml:space="preserve">zur Inklusion, Berufsfelderkundung, Angebote der Hochschulen etc. </w:t>
      </w:r>
    </w:p>
    <w:p w:rsidR="00011FA5" w:rsidRPr="0083112F" w:rsidRDefault="00011FA5" w:rsidP="0084447A">
      <w:pPr>
        <w:pStyle w:val="Listenabsatz"/>
        <w:numPr>
          <w:ilvl w:val="0"/>
          <w:numId w:val="20"/>
        </w:numPr>
        <w:spacing w:after="0" w:line="276" w:lineRule="auto"/>
        <w:jc w:val="both"/>
        <w:rPr>
          <w:rFonts w:ascii="Calibri" w:hAnsi="Calibri" w:cstheme="minorHAnsi"/>
          <w:szCs w:val="24"/>
        </w:rPr>
      </w:pPr>
      <w:r w:rsidRPr="0083112F">
        <w:rPr>
          <w:rFonts w:ascii="Calibri" w:hAnsi="Calibri" w:cstheme="minorHAnsi"/>
          <w:szCs w:val="24"/>
        </w:rPr>
        <w:t xml:space="preserve">Regelmäßige Teilnahme an den schulformbezogenen </w:t>
      </w:r>
      <w:r w:rsidR="00F13483">
        <w:rPr>
          <w:rFonts w:ascii="Calibri" w:hAnsi="Calibri" w:cstheme="minorHAnsi"/>
          <w:szCs w:val="24"/>
        </w:rPr>
        <w:t xml:space="preserve">Arbeitskreisen für </w:t>
      </w:r>
      <w:r w:rsidR="002F350A">
        <w:rPr>
          <w:rFonts w:ascii="Calibri" w:hAnsi="Calibri" w:cstheme="minorHAnsi"/>
          <w:szCs w:val="24"/>
        </w:rPr>
        <w:t xml:space="preserve">Koordinatorinnen und Koordinatoren </w:t>
      </w:r>
      <w:r w:rsidR="00F13483">
        <w:rPr>
          <w:rFonts w:ascii="Calibri" w:hAnsi="Calibri" w:cstheme="minorHAnsi"/>
          <w:szCs w:val="24"/>
        </w:rPr>
        <w:t>der</w:t>
      </w:r>
      <w:r w:rsidR="002F350A">
        <w:rPr>
          <w:rFonts w:ascii="Calibri" w:hAnsi="Calibri" w:cstheme="minorHAnsi"/>
          <w:szCs w:val="24"/>
        </w:rPr>
        <w:t xml:space="preserve"> Studien- und Berufsorientierung</w:t>
      </w:r>
      <w:r w:rsidR="00F13483">
        <w:rPr>
          <w:rFonts w:ascii="Calibri" w:hAnsi="Calibri" w:cstheme="minorHAnsi"/>
          <w:szCs w:val="24"/>
        </w:rPr>
        <w:t xml:space="preserve"> </w:t>
      </w:r>
      <w:r w:rsidRPr="0083112F">
        <w:rPr>
          <w:rFonts w:ascii="Calibri" w:hAnsi="Calibri" w:cstheme="minorHAnsi"/>
          <w:szCs w:val="24"/>
        </w:rPr>
        <w:t xml:space="preserve">des </w:t>
      </w:r>
      <w:r w:rsidR="000F0827">
        <w:rPr>
          <w:rFonts w:ascii="Calibri" w:hAnsi="Calibri" w:cstheme="minorHAnsi"/>
          <w:szCs w:val="24"/>
        </w:rPr>
        <w:t>Oberb</w:t>
      </w:r>
      <w:r w:rsidRPr="0083112F">
        <w:rPr>
          <w:rFonts w:ascii="Calibri" w:hAnsi="Calibri" w:cstheme="minorHAnsi"/>
          <w:szCs w:val="24"/>
        </w:rPr>
        <w:t xml:space="preserve">ergischen Kreises </w:t>
      </w:r>
    </w:p>
    <w:p w:rsidR="00011FA5" w:rsidRPr="0083112F" w:rsidRDefault="00011FA5" w:rsidP="0084447A">
      <w:pPr>
        <w:pStyle w:val="Listenabsatz"/>
        <w:numPr>
          <w:ilvl w:val="0"/>
          <w:numId w:val="20"/>
        </w:numPr>
        <w:spacing w:after="0" w:line="276" w:lineRule="auto"/>
        <w:jc w:val="both"/>
        <w:rPr>
          <w:rFonts w:ascii="Calibri" w:hAnsi="Calibri" w:cstheme="minorHAnsi"/>
          <w:szCs w:val="24"/>
        </w:rPr>
      </w:pPr>
      <w:r w:rsidRPr="0083112F">
        <w:rPr>
          <w:rFonts w:ascii="Calibri" w:hAnsi="Calibri" w:cstheme="minorHAnsi"/>
          <w:szCs w:val="24"/>
        </w:rPr>
        <w:t xml:space="preserve">Teilnahme an der schulformübergreifenden </w:t>
      </w:r>
      <w:r w:rsidR="00F13483">
        <w:rPr>
          <w:rFonts w:ascii="Calibri" w:hAnsi="Calibri" w:cstheme="minorHAnsi"/>
          <w:szCs w:val="24"/>
        </w:rPr>
        <w:t xml:space="preserve">Plattform für Koordinatorinnen und Koordinatoren der </w:t>
      </w:r>
      <w:r w:rsidR="002F350A">
        <w:rPr>
          <w:rFonts w:ascii="Calibri" w:hAnsi="Calibri" w:cstheme="minorHAnsi"/>
          <w:szCs w:val="24"/>
        </w:rPr>
        <w:t>Studien- und Berufsorientierung</w:t>
      </w:r>
      <w:r w:rsidR="00F13483">
        <w:rPr>
          <w:rFonts w:ascii="Calibri" w:hAnsi="Calibri" w:cstheme="minorHAnsi"/>
          <w:szCs w:val="24"/>
        </w:rPr>
        <w:t xml:space="preserve"> </w:t>
      </w:r>
    </w:p>
    <w:p w:rsidR="00011FA5" w:rsidRPr="0083112F" w:rsidRDefault="00011FA5" w:rsidP="0084447A">
      <w:pPr>
        <w:pStyle w:val="Listenabsatz"/>
        <w:numPr>
          <w:ilvl w:val="0"/>
          <w:numId w:val="20"/>
        </w:numPr>
        <w:spacing w:after="0" w:line="276" w:lineRule="auto"/>
        <w:jc w:val="both"/>
        <w:rPr>
          <w:rFonts w:ascii="Calibri" w:hAnsi="Calibri" w:cstheme="minorHAnsi"/>
          <w:szCs w:val="24"/>
        </w:rPr>
      </w:pPr>
      <w:r w:rsidRPr="0083112F">
        <w:rPr>
          <w:rFonts w:ascii="Calibri" w:hAnsi="Calibri" w:cstheme="minorHAnsi"/>
          <w:szCs w:val="24"/>
        </w:rPr>
        <w:t>Teilnahme an den Veranstaltungen des Arbeitskreises Schule-Wirtschaft</w:t>
      </w:r>
    </w:p>
    <w:p w:rsidR="00011FA5" w:rsidRPr="0083112F" w:rsidRDefault="00011FA5" w:rsidP="0084447A">
      <w:pPr>
        <w:pStyle w:val="Listenabsatz"/>
        <w:numPr>
          <w:ilvl w:val="0"/>
          <w:numId w:val="20"/>
        </w:numPr>
        <w:spacing w:after="0" w:line="276" w:lineRule="auto"/>
        <w:jc w:val="both"/>
        <w:rPr>
          <w:rFonts w:ascii="Calibri" w:hAnsi="Calibri" w:cstheme="minorHAnsi"/>
          <w:szCs w:val="24"/>
        </w:rPr>
      </w:pPr>
      <w:r w:rsidRPr="0083112F">
        <w:rPr>
          <w:rFonts w:ascii="Calibri" w:hAnsi="Calibri" w:cstheme="minorHAnsi"/>
          <w:szCs w:val="24"/>
        </w:rPr>
        <w:t>Nutzen der KURS-Lernpartnerschaften</w:t>
      </w:r>
    </w:p>
    <w:p w:rsidR="00011FA5" w:rsidRPr="0083112F" w:rsidRDefault="00011FA5" w:rsidP="0084447A">
      <w:pPr>
        <w:pStyle w:val="Listenabsatz"/>
        <w:numPr>
          <w:ilvl w:val="0"/>
          <w:numId w:val="20"/>
        </w:numPr>
        <w:spacing w:after="0" w:line="276" w:lineRule="auto"/>
        <w:jc w:val="both"/>
        <w:rPr>
          <w:rFonts w:ascii="Calibri" w:hAnsi="Calibri" w:cstheme="minorHAnsi"/>
          <w:szCs w:val="24"/>
        </w:rPr>
      </w:pPr>
      <w:r w:rsidRPr="0083112F">
        <w:rPr>
          <w:rFonts w:ascii="Calibri" w:hAnsi="Calibri" w:cstheme="minorHAnsi"/>
          <w:szCs w:val="24"/>
        </w:rPr>
        <w:lastRenderedPageBreak/>
        <w:t>Absolvieren eines Lehrerbetriebspraktikums</w:t>
      </w:r>
    </w:p>
    <w:p w:rsidR="00011FA5" w:rsidRPr="0083112F" w:rsidRDefault="00011FA5" w:rsidP="0084447A">
      <w:pPr>
        <w:pStyle w:val="Listenabsatz"/>
        <w:numPr>
          <w:ilvl w:val="0"/>
          <w:numId w:val="20"/>
        </w:numPr>
        <w:spacing w:after="0" w:line="276" w:lineRule="auto"/>
        <w:jc w:val="both"/>
        <w:rPr>
          <w:rFonts w:ascii="Calibri" w:hAnsi="Calibri" w:cstheme="minorHAnsi"/>
          <w:szCs w:val="24"/>
        </w:rPr>
      </w:pPr>
      <w:r w:rsidRPr="0083112F">
        <w:rPr>
          <w:rFonts w:ascii="Calibri" w:hAnsi="Calibri" w:cstheme="minorHAnsi"/>
          <w:szCs w:val="24"/>
        </w:rPr>
        <w:t xml:space="preserve">Kooperation mit den Kammern wie </w:t>
      </w:r>
      <w:r w:rsidR="00FD6F6F">
        <w:rPr>
          <w:rFonts w:ascii="Calibri" w:hAnsi="Calibri" w:cstheme="minorHAnsi"/>
          <w:szCs w:val="24"/>
        </w:rPr>
        <w:t>z.B.</w:t>
      </w:r>
      <w:r w:rsidR="00F13483">
        <w:rPr>
          <w:rFonts w:ascii="Calibri" w:hAnsi="Calibri" w:cstheme="minorHAnsi"/>
          <w:szCs w:val="24"/>
        </w:rPr>
        <w:t xml:space="preserve"> </w:t>
      </w:r>
      <w:r w:rsidRPr="0083112F">
        <w:rPr>
          <w:rFonts w:ascii="Calibri" w:hAnsi="Calibri" w:cstheme="minorHAnsi"/>
          <w:szCs w:val="24"/>
        </w:rPr>
        <w:t>der IHK</w:t>
      </w:r>
      <w:r w:rsidR="00F13483">
        <w:rPr>
          <w:rFonts w:ascii="Calibri" w:hAnsi="Calibri" w:cstheme="minorHAnsi"/>
          <w:szCs w:val="24"/>
        </w:rPr>
        <w:t xml:space="preserve"> zu Köln</w:t>
      </w:r>
      <w:r w:rsidRPr="0083112F">
        <w:rPr>
          <w:rFonts w:ascii="Calibri" w:hAnsi="Calibri" w:cstheme="minorHAnsi"/>
          <w:szCs w:val="24"/>
        </w:rPr>
        <w:t xml:space="preserve">, der HWK </w:t>
      </w:r>
      <w:r w:rsidR="00F13483">
        <w:rPr>
          <w:rFonts w:ascii="Calibri" w:hAnsi="Calibri" w:cstheme="minorHAnsi"/>
          <w:szCs w:val="24"/>
        </w:rPr>
        <w:t xml:space="preserve">zu Köln </w:t>
      </w:r>
      <w:r w:rsidRPr="0083112F">
        <w:rPr>
          <w:rFonts w:ascii="Calibri" w:hAnsi="Calibri" w:cstheme="minorHAnsi"/>
          <w:szCs w:val="24"/>
        </w:rPr>
        <w:t xml:space="preserve">oder </w:t>
      </w:r>
      <w:r w:rsidR="00F13483">
        <w:rPr>
          <w:rFonts w:ascii="Calibri" w:hAnsi="Calibri" w:cstheme="minorHAnsi"/>
          <w:szCs w:val="24"/>
        </w:rPr>
        <w:t xml:space="preserve">der </w:t>
      </w:r>
      <w:r w:rsidRPr="0083112F">
        <w:rPr>
          <w:rFonts w:ascii="Calibri" w:hAnsi="Calibri" w:cstheme="minorHAnsi"/>
          <w:szCs w:val="24"/>
        </w:rPr>
        <w:t>Kreishandwerkerschaft Bergisches Land und Wahrnehmung der Angebote</w:t>
      </w:r>
    </w:p>
    <w:p w:rsidR="00011FA5" w:rsidRPr="0083112F" w:rsidRDefault="00011FA5" w:rsidP="0084447A">
      <w:pPr>
        <w:pStyle w:val="Listenabsatz"/>
        <w:numPr>
          <w:ilvl w:val="0"/>
          <w:numId w:val="20"/>
        </w:numPr>
        <w:spacing w:after="0" w:line="276" w:lineRule="auto"/>
        <w:jc w:val="both"/>
        <w:rPr>
          <w:rFonts w:ascii="Calibri" w:hAnsi="Calibri" w:cstheme="minorHAnsi"/>
          <w:szCs w:val="24"/>
        </w:rPr>
      </w:pPr>
      <w:r w:rsidRPr="0083112F">
        <w:rPr>
          <w:rFonts w:ascii="Calibri" w:hAnsi="Calibri" w:cstheme="minorHAnsi"/>
          <w:szCs w:val="24"/>
        </w:rPr>
        <w:t xml:space="preserve">Teilnahme an Veranstaltungen der regionalen Netzwerke wie </w:t>
      </w:r>
      <w:r w:rsidR="00FD6F6F">
        <w:rPr>
          <w:rFonts w:ascii="Calibri" w:hAnsi="Calibri" w:cstheme="minorHAnsi"/>
          <w:szCs w:val="24"/>
        </w:rPr>
        <w:t>z.B.</w:t>
      </w:r>
      <w:r w:rsidR="00F13483">
        <w:rPr>
          <w:rFonts w:ascii="Calibri" w:hAnsi="Calibri" w:cstheme="minorHAnsi"/>
          <w:szCs w:val="24"/>
        </w:rPr>
        <w:t xml:space="preserve"> </w:t>
      </w:r>
      <w:r w:rsidRPr="0083112F">
        <w:rPr>
          <w:rFonts w:ascii="Calibri" w:hAnsi="Calibri" w:cstheme="minorHAnsi"/>
          <w:szCs w:val="24"/>
        </w:rPr>
        <w:t xml:space="preserve">Wirtschaftsforen, Unternehmernetzwerke, Bildungs- und MINT-Netzwerk des Kreises </w:t>
      </w:r>
    </w:p>
    <w:p w:rsidR="00011FA5" w:rsidRPr="0083112F" w:rsidRDefault="00FD6F6F" w:rsidP="0084447A">
      <w:pPr>
        <w:pStyle w:val="Listenabsatz"/>
        <w:numPr>
          <w:ilvl w:val="0"/>
          <w:numId w:val="20"/>
        </w:numPr>
        <w:spacing w:after="0" w:line="276" w:lineRule="auto"/>
        <w:jc w:val="both"/>
        <w:rPr>
          <w:rFonts w:ascii="Calibri" w:hAnsi="Calibri" w:cstheme="minorHAnsi"/>
          <w:szCs w:val="24"/>
        </w:rPr>
      </w:pPr>
      <w:r>
        <w:rPr>
          <w:rFonts w:ascii="Calibri" w:hAnsi="Calibri" w:cstheme="minorHAnsi"/>
          <w:szCs w:val="24"/>
        </w:rPr>
        <w:t>Ggf.</w:t>
      </w:r>
      <w:r w:rsidR="00F13483">
        <w:rPr>
          <w:rFonts w:ascii="Calibri" w:hAnsi="Calibri" w:cstheme="minorHAnsi"/>
          <w:szCs w:val="24"/>
        </w:rPr>
        <w:t xml:space="preserve"> </w:t>
      </w:r>
      <w:r w:rsidR="00011FA5" w:rsidRPr="0083112F">
        <w:rPr>
          <w:rFonts w:ascii="Calibri" w:hAnsi="Calibri" w:cstheme="minorHAnsi"/>
          <w:szCs w:val="24"/>
        </w:rPr>
        <w:t xml:space="preserve">Teilnahme an Gremien wie dem Beirat Schule-Beruf oder der </w:t>
      </w:r>
      <w:proofErr w:type="spellStart"/>
      <w:r w:rsidR="00011FA5" w:rsidRPr="0083112F">
        <w:rPr>
          <w:rFonts w:ascii="Calibri" w:hAnsi="Calibri" w:cstheme="minorHAnsi"/>
          <w:szCs w:val="24"/>
        </w:rPr>
        <w:t>Controllinggruppe</w:t>
      </w:r>
      <w:proofErr w:type="spellEnd"/>
      <w:r w:rsidR="00011FA5" w:rsidRPr="0083112F">
        <w:rPr>
          <w:rFonts w:ascii="Calibri" w:hAnsi="Calibri" w:cstheme="minorHAnsi"/>
          <w:szCs w:val="24"/>
        </w:rPr>
        <w:t xml:space="preserve"> </w:t>
      </w:r>
    </w:p>
    <w:p w:rsidR="00011FA5" w:rsidRPr="0083112F" w:rsidRDefault="00011FA5" w:rsidP="0084447A">
      <w:pPr>
        <w:pStyle w:val="Listenabsatz"/>
        <w:numPr>
          <w:ilvl w:val="0"/>
          <w:numId w:val="20"/>
        </w:numPr>
        <w:spacing w:after="0" w:line="276" w:lineRule="auto"/>
        <w:jc w:val="both"/>
        <w:rPr>
          <w:rFonts w:ascii="Calibri" w:hAnsi="Calibri" w:cstheme="minorHAnsi"/>
          <w:szCs w:val="24"/>
        </w:rPr>
      </w:pPr>
      <w:r w:rsidRPr="0083112F">
        <w:rPr>
          <w:rFonts w:ascii="Calibri" w:hAnsi="Calibri" w:cstheme="minorHAnsi"/>
          <w:szCs w:val="24"/>
        </w:rPr>
        <w:t>Regionale, themenbezogene auch überregionale, Vernetzung und Nutzen der sich daraus ergebenden Synergieeffekte</w:t>
      </w:r>
    </w:p>
    <w:p w:rsidR="00706F4E" w:rsidRPr="0083112F" w:rsidRDefault="00011FA5" w:rsidP="0084447A">
      <w:pPr>
        <w:pStyle w:val="Listenabsatz"/>
        <w:numPr>
          <w:ilvl w:val="0"/>
          <w:numId w:val="20"/>
        </w:numPr>
        <w:spacing w:after="0" w:line="276" w:lineRule="auto"/>
        <w:jc w:val="both"/>
        <w:rPr>
          <w:rFonts w:ascii="Calibri" w:hAnsi="Calibri" w:cstheme="minorHAnsi"/>
          <w:szCs w:val="24"/>
        </w:rPr>
      </w:pPr>
      <w:r w:rsidRPr="0083112F">
        <w:rPr>
          <w:rFonts w:ascii="Calibri" w:hAnsi="Calibri" w:cstheme="minorHAnsi"/>
          <w:szCs w:val="24"/>
        </w:rPr>
        <w:t>kollegialer Austausch im Rahmen der Ferienkonferenz (</w:t>
      </w:r>
      <w:r w:rsidR="00FD6F6F">
        <w:rPr>
          <w:rFonts w:ascii="Calibri" w:hAnsi="Calibri" w:cstheme="minorHAnsi"/>
          <w:szCs w:val="24"/>
        </w:rPr>
        <w:t xml:space="preserve">z.B. </w:t>
      </w:r>
      <w:r w:rsidRPr="0083112F">
        <w:rPr>
          <w:rFonts w:ascii="Calibri" w:hAnsi="Calibri" w:cstheme="minorHAnsi"/>
          <w:szCs w:val="24"/>
        </w:rPr>
        <w:t>Absprachen zum Umgang mit dem Portfolioinstrument)</w:t>
      </w:r>
    </w:p>
    <w:p w:rsidR="000F0827" w:rsidRDefault="000F0827" w:rsidP="0084447A">
      <w:pPr>
        <w:spacing w:after="0" w:line="276" w:lineRule="auto"/>
        <w:jc w:val="both"/>
        <w:rPr>
          <w:rFonts w:ascii="Calibri" w:hAnsi="Calibri"/>
          <w:sz w:val="24"/>
          <w:szCs w:val="24"/>
        </w:rPr>
      </w:pPr>
    </w:p>
    <w:p w:rsidR="000F0827" w:rsidRDefault="000F0827" w:rsidP="0084447A">
      <w:pPr>
        <w:spacing w:after="0" w:line="276" w:lineRule="auto"/>
        <w:jc w:val="both"/>
        <w:rPr>
          <w:rFonts w:ascii="Calibri" w:hAnsi="Calibri"/>
          <w:sz w:val="24"/>
          <w:szCs w:val="24"/>
        </w:rPr>
      </w:pPr>
    </w:p>
    <w:p w:rsidR="00011FA5" w:rsidRPr="00FD6F6F" w:rsidRDefault="00011FA5" w:rsidP="0084447A">
      <w:pPr>
        <w:spacing w:after="0" w:line="276" w:lineRule="auto"/>
        <w:jc w:val="both"/>
        <w:rPr>
          <w:rFonts w:ascii="Calibri" w:hAnsi="Calibri" w:cstheme="minorHAnsi"/>
          <w:b/>
          <w:color w:val="3972AB" w:themeColor="accent1" w:themeShade="BF"/>
          <w:sz w:val="24"/>
          <w:szCs w:val="24"/>
        </w:rPr>
      </w:pPr>
      <w:r w:rsidRPr="00FD6F6F">
        <w:rPr>
          <w:rFonts w:ascii="Calibri" w:hAnsi="Calibri" w:cstheme="minorHAnsi"/>
          <w:b/>
          <w:color w:val="3972AB" w:themeColor="accent1" w:themeShade="BF"/>
          <w:sz w:val="24"/>
          <w:szCs w:val="24"/>
        </w:rPr>
        <w:t>1</w:t>
      </w:r>
      <w:r w:rsidR="00332ADB" w:rsidRPr="00FD6F6F">
        <w:rPr>
          <w:rFonts w:ascii="Calibri" w:hAnsi="Calibri" w:cstheme="minorHAnsi"/>
          <w:b/>
          <w:color w:val="3972AB" w:themeColor="accent1" w:themeShade="BF"/>
          <w:sz w:val="24"/>
          <w:szCs w:val="24"/>
        </w:rPr>
        <w:t>2</w:t>
      </w:r>
      <w:r w:rsidRPr="00FD6F6F">
        <w:rPr>
          <w:rFonts w:ascii="Calibri" w:hAnsi="Calibri" w:cstheme="minorHAnsi"/>
          <w:b/>
          <w:color w:val="3972AB" w:themeColor="accent1" w:themeShade="BF"/>
          <w:sz w:val="24"/>
          <w:szCs w:val="24"/>
        </w:rPr>
        <w:t>. Aufstellen von überprüfbaren Qualitätsindikatoren</w:t>
      </w:r>
    </w:p>
    <w:p w:rsidR="00011FA5" w:rsidRPr="0083112F" w:rsidRDefault="00011FA5" w:rsidP="0084447A">
      <w:pPr>
        <w:spacing w:after="0" w:line="276" w:lineRule="auto"/>
        <w:jc w:val="both"/>
        <w:rPr>
          <w:rFonts w:ascii="Calibri" w:hAnsi="Calibri" w:cstheme="minorHAnsi"/>
          <w:sz w:val="24"/>
          <w:szCs w:val="24"/>
        </w:rPr>
      </w:pPr>
    </w:p>
    <w:p w:rsidR="00011FA5" w:rsidRPr="0083112F" w:rsidRDefault="00011FA5" w:rsidP="0084447A">
      <w:pPr>
        <w:spacing w:after="0" w:line="276" w:lineRule="auto"/>
        <w:jc w:val="both"/>
        <w:rPr>
          <w:rFonts w:ascii="Calibri" w:hAnsi="Calibri" w:cstheme="minorHAnsi"/>
          <w:sz w:val="24"/>
          <w:szCs w:val="24"/>
        </w:rPr>
      </w:pPr>
      <w:r w:rsidRPr="0083112F">
        <w:rPr>
          <w:rFonts w:ascii="Calibri" w:hAnsi="Calibri" w:cstheme="minorHAnsi"/>
          <w:sz w:val="24"/>
          <w:szCs w:val="24"/>
        </w:rPr>
        <w:t>Um eine qua</w:t>
      </w:r>
      <w:r w:rsidR="00DC35F4" w:rsidRPr="0083112F">
        <w:rPr>
          <w:rFonts w:ascii="Calibri" w:hAnsi="Calibri" w:cstheme="minorHAnsi"/>
          <w:sz w:val="24"/>
          <w:szCs w:val="24"/>
        </w:rPr>
        <w:t>ntita</w:t>
      </w:r>
      <w:r w:rsidRPr="0083112F">
        <w:rPr>
          <w:rFonts w:ascii="Calibri" w:hAnsi="Calibri" w:cstheme="minorHAnsi"/>
          <w:sz w:val="24"/>
          <w:szCs w:val="24"/>
        </w:rPr>
        <w:t>tive</w:t>
      </w:r>
      <w:r w:rsidR="00DC35F4" w:rsidRPr="0083112F">
        <w:rPr>
          <w:rFonts w:ascii="Calibri" w:hAnsi="Calibri" w:cstheme="minorHAnsi"/>
          <w:sz w:val="24"/>
          <w:szCs w:val="24"/>
        </w:rPr>
        <w:t xml:space="preserve"> und/oder qualitative</w:t>
      </w:r>
      <w:r w:rsidRPr="0083112F">
        <w:rPr>
          <w:rFonts w:ascii="Calibri" w:hAnsi="Calibri" w:cstheme="minorHAnsi"/>
          <w:sz w:val="24"/>
          <w:szCs w:val="24"/>
        </w:rPr>
        <w:t xml:space="preserve"> Bewertung der durchgeführten Elemente </w:t>
      </w:r>
      <w:r w:rsidR="00706F4E" w:rsidRPr="0083112F">
        <w:rPr>
          <w:rFonts w:ascii="Calibri" w:hAnsi="Calibri" w:cstheme="minorHAnsi"/>
          <w:sz w:val="24"/>
          <w:szCs w:val="24"/>
        </w:rPr>
        <w:t xml:space="preserve">der </w:t>
      </w:r>
      <w:r w:rsidR="002F350A">
        <w:rPr>
          <w:rFonts w:ascii="Calibri" w:hAnsi="Calibri" w:cstheme="minorHAnsi"/>
          <w:sz w:val="24"/>
          <w:szCs w:val="24"/>
        </w:rPr>
        <w:t>Studien- und Berufsorientierung</w:t>
      </w:r>
      <w:r w:rsidRPr="0083112F">
        <w:rPr>
          <w:rFonts w:ascii="Calibri" w:hAnsi="Calibri" w:cstheme="minorHAnsi"/>
          <w:sz w:val="24"/>
          <w:szCs w:val="24"/>
        </w:rPr>
        <w:t xml:space="preserve"> vor</w:t>
      </w:r>
      <w:r w:rsidR="00FD6F6F">
        <w:rPr>
          <w:rFonts w:ascii="Calibri" w:hAnsi="Calibri" w:cstheme="minorHAnsi"/>
          <w:sz w:val="24"/>
          <w:szCs w:val="24"/>
        </w:rPr>
        <w:t>zu</w:t>
      </w:r>
      <w:r w:rsidRPr="0083112F">
        <w:rPr>
          <w:rFonts w:ascii="Calibri" w:hAnsi="Calibri" w:cstheme="minorHAnsi"/>
          <w:sz w:val="24"/>
          <w:szCs w:val="24"/>
        </w:rPr>
        <w:t>neh</w:t>
      </w:r>
      <w:r w:rsidR="00706F4E" w:rsidRPr="0083112F">
        <w:rPr>
          <w:rFonts w:ascii="Calibri" w:hAnsi="Calibri" w:cstheme="minorHAnsi"/>
          <w:sz w:val="24"/>
          <w:szCs w:val="24"/>
        </w:rPr>
        <w:t>men und</w:t>
      </w:r>
      <w:r w:rsidR="00332ADB" w:rsidRPr="0083112F">
        <w:rPr>
          <w:rFonts w:ascii="Calibri" w:hAnsi="Calibri" w:cstheme="minorHAnsi"/>
          <w:sz w:val="24"/>
          <w:szCs w:val="24"/>
        </w:rPr>
        <w:t xml:space="preserve"> den Prozess </w:t>
      </w:r>
      <w:r w:rsidR="009129AD" w:rsidRPr="0083112F">
        <w:rPr>
          <w:rFonts w:ascii="Calibri" w:hAnsi="Calibri" w:cstheme="minorHAnsi"/>
          <w:sz w:val="24"/>
          <w:szCs w:val="24"/>
        </w:rPr>
        <w:t xml:space="preserve">der Übergangsgestaltung </w:t>
      </w:r>
      <w:r w:rsidR="00706F4E" w:rsidRPr="0083112F">
        <w:rPr>
          <w:rFonts w:ascii="Calibri" w:hAnsi="Calibri" w:cstheme="minorHAnsi"/>
          <w:sz w:val="24"/>
          <w:szCs w:val="24"/>
        </w:rPr>
        <w:t xml:space="preserve">optimieren </w:t>
      </w:r>
      <w:r w:rsidRPr="0083112F">
        <w:rPr>
          <w:rFonts w:ascii="Calibri" w:hAnsi="Calibri" w:cstheme="minorHAnsi"/>
          <w:sz w:val="24"/>
          <w:szCs w:val="24"/>
        </w:rPr>
        <w:t xml:space="preserve">zu können, bedarf es dem vorherigen Aufstellen von überprüfbaren Qualitätsindikatoren. Dies können zum einen Kennzahlen sein, </w:t>
      </w:r>
      <w:r w:rsidR="00FD6F6F">
        <w:rPr>
          <w:rFonts w:ascii="Calibri" w:hAnsi="Calibri" w:cstheme="minorHAnsi"/>
          <w:sz w:val="24"/>
          <w:szCs w:val="24"/>
        </w:rPr>
        <w:t xml:space="preserve">beispielsweise </w:t>
      </w:r>
      <w:r w:rsidRPr="0083112F">
        <w:rPr>
          <w:rFonts w:ascii="Calibri" w:hAnsi="Calibri" w:cstheme="minorHAnsi"/>
          <w:sz w:val="24"/>
          <w:szCs w:val="24"/>
        </w:rPr>
        <w:t>wie viele Schülerinnen und Schüler an den einzelnen Standardelementen teilgenommen haben oder wie viele Informationsveranstaltungen stattgefunden haben und wie diese besucht wurden.</w:t>
      </w:r>
      <w:r w:rsidR="009129AD" w:rsidRPr="0083112F">
        <w:rPr>
          <w:rFonts w:ascii="Calibri" w:hAnsi="Calibri" w:cstheme="minorHAnsi"/>
          <w:sz w:val="24"/>
          <w:szCs w:val="24"/>
        </w:rPr>
        <w:t xml:space="preserve"> </w:t>
      </w:r>
      <w:r w:rsidRPr="0083112F">
        <w:rPr>
          <w:rFonts w:ascii="Calibri" w:hAnsi="Calibri" w:cstheme="minorHAnsi"/>
          <w:sz w:val="24"/>
          <w:szCs w:val="24"/>
        </w:rPr>
        <w:t xml:space="preserve">Landesweit bzw. für die Schulen </w:t>
      </w:r>
      <w:r w:rsidR="00F30881" w:rsidRPr="0083112F">
        <w:rPr>
          <w:rFonts w:ascii="Calibri" w:hAnsi="Calibri" w:cstheme="minorHAnsi"/>
          <w:sz w:val="24"/>
          <w:szCs w:val="24"/>
        </w:rPr>
        <w:t xml:space="preserve">werden einige dieser Werte über das Monitoring der einzelnen Schule im BAN-Portal am Ende des Schuljahres erhoben. </w:t>
      </w:r>
    </w:p>
    <w:p w:rsidR="00011FA5" w:rsidRPr="0083112F" w:rsidRDefault="00706F4E" w:rsidP="0084447A">
      <w:pPr>
        <w:spacing w:after="0" w:line="276" w:lineRule="auto"/>
        <w:jc w:val="both"/>
        <w:rPr>
          <w:rFonts w:ascii="Calibri" w:hAnsi="Calibri" w:cstheme="minorHAnsi"/>
          <w:sz w:val="24"/>
          <w:szCs w:val="24"/>
        </w:rPr>
      </w:pPr>
      <w:r w:rsidRPr="0083112F">
        <w:rPr>
          <w:rFonts w:ascii="Calibri" w:hAnsi="Calibri" w:cstheme="minorHAnsi"/>
          <w:sz w:val="24"/>
          <w:szCs w:val="24"/>
        </w:rPr>
        <w:t>Zum anderen</w:t>
      </w:r>
      <w:r w:rsidR="00011FA5" w:rsidRPr="0083112F">
        <w:rPr>
          <w:rFonts w:ascii="Calibri" w:hAnsi="Calibri" w:cstheme="minorHAnsi"/>
          <w:sz w:val="24"/>
          <w:szCs w:val="24"/>
        </w:rPr>
        <w:t xml:space="preserve"> können auch ausführliche </w:t>
      </w:r>
      <w:r w:rsidR="00C26C7F" w:rsidRPr="0083112F">
        <w:rPr>
          <w:rFonts w:ascii="Calibri" w:hAnsi="Calibri" w:cstheme="minorHAnsi"/>
          <w:sz w:val="24"/>
          <w:szCs w:val="24"/>
        </w:rPr>
        <w:t xml:space="preserve">Befragungen </w:t>
      </w:r>
      <w:r w:rsidR="00011FA5" w:rsidRPr="0083112F">
        <w:rPr>
          <w:rFonts w:ascii="Calibri" w:hAnsi="Calibri" w:cstheme="minorHAnsi"/>
          <w:sz w:val="24"/>
          <w:szCs w:val="24"/>
        </w:rPr>
        <w:t xml:space="preserve">sehr aufschlussreiche Ergebnisse zu möglichen Verbesserungsbedarfen aufzeigen. Im Idealfall findet eine </w:t>
      </w:r>
      <w:proofErr w:type="spellStart"/>
      <w:r w:rsidR="00C26C7F" w:rsidRPr="0083112F">
        <w:rPr>
          <w:rFonts w:ascii="Calibri" w:hAnsi="Calibri" w:cstheme="minorHAnsi"/>
          <w:sz w:val="24"/>
          <w:szCs w:val="24"/>
        </w:rPr>
        <w:t>indikatorenbasierte</w:t>
      </w:r>
      <w:proofErr w:type="spellEnd"/>
      <w:r w:rsidR="00C26C7F" w:rsidRPr="0083112F">
        <w:rPr>
          <w:rFonts w:ascii="Calibri" w:hAnsi="Calibri" w:cstheme="minorHAnsi"/>
          <w:sz w:val="24"/>
          <w:szCs w:val="24"/>
        </w:rPr>
        <w:t xml:space="preserve"> Befragung</w:t>
      </w:r>
      <w:r w:rsidR="00011FA5" w:rsidRPr="0083112F">
        <w:rPr>
          <w:rFonts w:ascii="Calibri" w:hAnsi="Calibri" w:cstheme="minorHAnsi"/>
          <w:sz w:val="24"/>
          <w:szCs w:val="24"/>
        </w:rPr>
        <w:t xml:space="preserve"> der S</w:t>
      </w:r>
      <w:r w:rsidR="00C26C7F" w:rsidRPr="0083112F">
        <w:rPr>
          <w:rFonts w:ascii="Calibri" w:hAnsi="Calibri" w:cstheme="minorHAnsi"/>
          <w:sz w:val="24"/>
          <w:szCs w:val="24"/>
        </w:rPr>
        <w:t>chülerinnen und Schüler,</w:t>
      </w:r>
      <w:r w:rsidR="00011FA5" w:rsidRPr="0083112F">
        <w:rPr>
          <w:rFonts w:ascii="Calibri" w:hAnsi="Calibri" w:cstheme="minorHAnsi"/>
          <w:sz w:val="24"/>
          <w:szCs w:val="24"/>
        </w:rPr>
        <w:t xml:space="preserve"> der Eltern, der Kolleg</w:t>
      </w:r>
      <w:r w:rsidRPr="0083112F">
        <w:rPr>
          <w:rFonts w:ascii="Calibri" w:hAnsi="Calibri" w:cstheme="minorHAnsi"/>
          <w:sz w:val="24"/>
          <w:szCs w:val="24"/>
        </w:rPr>
        <w:t>innen und Kollegen</w:t>
      </w:r>
      <w:r w:rsidR="00011FA5" w:rsidRPr="0083112F">
        <w:rPr>
          <w:rFonts w:ascii="Calibri" w:hAnsi="Calibri" w:cstheme="minorHAnsi"/>
          <w:sz w:val="24"/>
          <w:szCs w:val="24"/>
        </w:rPr>
        <w:t xml:space="preserve"> und ggf. weiterer Netzwerkpartner zu jedem Standardelement statt. Dieser hohe Anspruch setzt Informationsveranstaltungen </w:t>
      </w:r>
      <w:r w:rsidR="00C26C7F" w:rsidRPr="0083112F">
        <w:rPr>
          <w:rFonts w:ascii="Calibri" w:hAnsi="Calibri" w:cstheme="minorHAnsi"/>
          <w:sz w:val="24"/>
          <w:szCs w:val="24"/>
        </w:rPr>
        <w:t>sowie</w:t>
      </w:r>
      <w:r w:rsidR="00D4384B" w:rsidRPr="0083112F">
        <w:rPr>
          <w:rFonts w:ascii="Calibri" w:hAnsi="Calibri" w:cstheme="minorHAnsi"/>
          <w:sz w:val="24"/>
          <w:szCs w:val="24"/>
        </w:rPr>
        <w:t xml:space="preserve"> eine fundierte</w:t>
      </w:r>
      <w:r w:rsidR="00011FA5" w:rsidRPr="0083112F">
        <w:rPr>
          <w:rFonts w:ascii="Calibri" w:hAnsi="Calibri" w:cstheme="minorHAnsi"/>
          <w:sz w:val="24"/>
          <w:szCs w:val="24"/>
        </w:rPr>
        <w:t xml:space="preserve"> unterrichtliche Vor- und Nachbereitung </w:t>
      </w:r>
      <w:r w:rsidR="00D4384B" w:rsidRPr="0083112F">
        <w:rPr>
          <w:rFonts w:ascii="Calibri" w:hAnsi="Calibri" w:cstheme="minorHAnsi"/>
          <w:sz w:val="24"/>
          <w:szCs w:val="24"/>
        </w:rPr>
        <w:t xml:space="preserve">aller </w:t>
      </w:r>
      <w:r w:rsidR="00011FA5" w:rsidRPr="0083112F">
        <w:rPr>
          <w:rFonts w:ascii="Calibri" w:hAnsi="Calibri" w:cstheme="minorHAnsi"/>
          <w:sz w:val="24"/>
          <w:szCs w:val="24"/>
        </w:rPr>
        <w:t>Standardelemente voraus</w:t>
      </w:r>
      <w:r w:rsidR="00D4384B" w:rsidRPr="0083112F">
        <w:rPr>
          <w:rFonts w:ascii="Calibri" w:hAnsi="Calibri" w:cstheme="minorHAnsi"/>
          <w:sz w:val="24"/>
          <w:szCs w:val="24"/>
        </w:rPr>
        <w:t xml:space="preserve"> </w:t>
      </w:r>
      <w:r w:rsidR="00011FA5" w:rsidRPr="0083112F">
        <w:rPr>
          <w:rFonts w:ascii="Calibri" w:hAnsi="Calibri" w:cstheme="minorHAnsi"/>
          <w:sz w:val="24"/>
          <w:szCs w:val="24"/>
        </w:rPr>
        <w:t>(Auflistung der Evaluations</w:t>
      </w:r>
      <w:r w:rsidR="00D4384B" w:rsidRPr="0083112F">
        <w:rPr>
          <w:rFonts w:ascii="Calibri" w:hAnsi="Calibri" w:cstheme="minorHAnsi"/>
          <w:sz w:val="24"/>
          <w:szCs w:val="24"/>
        </w:rPr>
        <w:t>beispiele</w:t>
      </w:r>
      <w:r w:rsidR="00011FA5" w:rsidRPr="0083112F">
        <w:rPr>
          <w:rFonts w:ascii="Calibri" w:hAnsi="Calibri" w:cstheme="minorHAnsi"/>
          <w:sz w:val="24"/>
          <w:szCs w:val="24"/>
        </w:rPr>
        <w:t xml:space="preserve"> siehe </w:t>
      </w:r>
      <w:r w:rsidR="00D4384B" w:rsidRPr="0083112F">
        <w:rPr>
          <w:rFonts w:ascii="Calibri" w:hAnsi="Calibri" w:cstheme="minorHAnsi"/>
          <w:sz w:val="24"/>
          <w:szCs w:val="24"/>
        </w:rPr>
        <w:t>auch Punkt 13</w:t>
      </w:r>
      <w:r w:rsidR="00011FA5" w:rsidRPr="0083112F">
        <w:rPr>
          <w:rFonts w:ascii="Calibri" w:hAnsi="Calibri" w:cstheme="minorHAnsi"/>
          <w:sz w:val="24"/>
          <w:szCs w:val="24"/>
        </w:rPr>
        <w:t>)</w:t>
      </w:r>
      <w:r w:rsidR="00D4384B" w:rsidRPr="0083112F">
        <w:rPr>
          <w:rFonts w:ascii="Calibri" w:hAnsi="Calibri" w:cstheme="minorHAnsi"/>
          <w:sz w:val="24"/>
          <w:szCs w:val="24"/>
        </w:rPr>
        <w:t>.</w:t>
      </w:r>
    </w:p>
    <w:p w:rsidR="00011FA5" w:rsidRPr="0083112F" w:rsidRDefault="00011FA5" w:rsidP="0084447A">
      <w:pPr>
        <w:spacing w:after="0" w:line="276" w:lineRule="auto"/>
        <w:jc w:val="both"/>
        <w:rPr>
          <w:rFonts w:ascii="Calibri" w:hAnsi="Calibri" w:cstheme="minorHAnsi"/>
          <w:sz w:val="24"/>
          <w:szCs w:val="24"/>
        </w:rPr>
      </w:pPr>
      <w:r w:rsidRPr="0083112F">
        <w:rPr>
          <w:rFonts w:ascii="Calibri" w:hAnsi="Calibri" w:cstheme="minorHAnsi"/>
          <w:sz w:val="24"/>
          <w:szCs w:val="24"/>
        </w:rPr>
        <w:t>Es ist zu überlegen</w:t>
      </w:r>
      <w:r w:rsidR="00D4384B" w:rsidRPr="0083112F">
        <w:rPr>
          <w:rFonts w:ascii="Calibri" w:hAnsi="Calibri" w:cstheme="minorHAnsi"/>
          <w:sz w:val="24"/>
          <w:szCs w:val="24"/>
        </w:rPr>
        <w:t>,</w:t>
      </w:r>
      <w:r w:rsidRPr="0083112F">
        <w:rPr>
          <w:rFonts w:ascii="Calibri" w:hAnsi="Calibri" w:cstheme="minorHAnsi"/>
          <w:sz w:val="24"/>
          <w:szCs w:val="24"/>
        </w:rPr>
        <w:t xml:space="preserve"> an welchen Punkten man die Standardelemente mit Bewertungen bzw. Benotungen verbindet. Dies wäre </w:t>
      </w:r>
      <w:r w:rsidR="00FD6F6F">
        <w:rPr>
          <w:rFonts w:ascii="Calibri" w:hAnsi="Calibri" w:cstheme="minorHAnsi"/>
          <w:sz w:val="24"/>
          <w:szCs w:val="24"/>
        </w:rPr>
        <w:t>z.B.</w:t>
      </w:r>
      <w:r w:rsidRPr="0083112F">
        <w:rPr>
          <w:rFonts w:ascii="Calibri" w:hAnsi="Calibri" w:cstheme="minorHAnsi"/>
          <w:sz w:val="24"/>
          <w:szCs w:val="24"/>
        </w:rPr>
        <w:t xml:space="preserve"> im Bereich eines Bewerbungsprojektes oder im Bereich des Praktikumsberichtes möglich. Aber auch die Nutzung</w:t>
      </w:r>
      <w:r w:rsidR="0060561F">
        <w:rPr>
          <w:rFonts w:ascii="Calibri" w:hAnsi="Calibri" w:cstheme="minorHAnsi"/>
          <w:sz w:val="24"/>
          <w:szCs w:val="24"/>
        </w:rPr>
        <w:t xml:space="preserve"> und Führung</w:t>
      </w:r>
      <w:r w:rsidRPr="0083112F">
        <w:rPr>
          <w:rFonts w:ascii="Calibri" w:hAnsi="Calibri" w:cstheme="minorHAnsi"/>
          <w:sz w:val="24"/>
          <w:szCs w:val="24"/>
        </w:rPr>
        <w:t xml:space="preserve"> des Berufswahlpasses kann ggf. bewertet werden. </w:t>
      </w:r>
    </w:p>
    <w:p w:rsidR="00011FA5" w:rsidRPr="0083112F" w:rsidRDefault="00011FA5" w:rsidP="0084447A">
      <w:pPr>
        <w:spacing w:after="0" w:line="276" w:lineRule="auto"/>
        <w:jc w:val="both"/>
        <w:rPr>
          <w:rFonts w:ascii="Calibri" w:hAnsi="Calibri" w:cstheme="minorHAnsi"/>
          <w:sz w:val="24"/>
          <w:szCs w:val="24"/>
        </w:rPr>
      </w:pPr>
    </w:p>
    <w:p w:rsidR="00011FA5" w:rsidRPr="0083112F" w:rsidRDefault="00011FA5" w:rsidP="0084447A">
      <w:pPr>
        <w:spacing w:after="0" w:line="276" w:lineRule="auto"/>
        <w:jc w:val="both"/>
        <w:rPr>
          <w:rFonts w:ascii="Calibri" w:hAnsi="Calibri" w:cstheme="minorHAnsi"/>
          <w:sz w:val="24"/>
          <w:szCs w:val="24"/>
        </w:rPr>
      </w:pPr>
      <w:r w:rsidRPr="0083112F">
        <w:rPr>
          <w:rFonts w:ascii="Calibri" w:hAnsi="Calibri" w:cstheme="minorHAnsi"/>
          <w:sz w:val="24"/>
          <w:szCs w:val="24"/>
        </w:rPr>
        <w:t>Weitere Qualitäts</w:t>
      </w:r>
      <w:r w:rsidR="00653D62" w:rsidRPr="0083112F">
        <w:rPr>
          <w:rFonts w:ascii="Calibri" w:hAnsi="Calibri" w:cstheme="minorHAnsi"/>
          <w:sz w:val="24"/>
          <w:szCs w:val="24"/>
        </w:rPr>
        <w:t>kriterien und -</w:t>
      </w:r>
      <w:r w:rsidRPr="0083112F">
        <w:rPr>
          <w:rFonts w:ascii="Calibri" w:hAnsi="Calibri" w:cstheme="minorHAnsi"/>
          <w:sz w:val="24"/>
          <w:szCs w:val="24"/>
        </w:rPr>
        <w:t>indikatoren sind z.B.:</w:t>
      </w:r>
    </w:p>
    <w:p w:rsidR="00011FA5" w:rsidRPr="0083112F" w:rsidRDefault="00011FA5" w:rsidP="0084447A">
      <w:pPr>
        <w:pStyle w:val="Listenabsatz"/>
        <w:numPr>
          <w:ilvl w:val="0"/>
          <w:numId w:val="23"/>
        </w:numPr>
        <w:spacing w:after="0" w:line="276" w:lineRule="auto"/>
        <w:jc w:val="both"/>
        <w:rPr>
          <w:rFonts w:ascii="Calibri" w:hAnsi="Calibri" w:cstheme="minorHAnsi"/>
          <w:szCs w:val="24"/>
        </w:rPr>
      </w:pPr>
      <w:r w:rsidRPr="0083112F">
        <w:rPr>
          <w:rFonts w:ascii="Calibri" w:hAnsi="Calibri" w:cstheme="minorHAnsi"/>
          <w:szCs w:val="24"/>
        </w:rPr>
        <w:t xml:space="preserve">Einbindung der Eltern in die Arbeit der </w:t>
      </w:r>
      <w:r w:rsidR="002F350A">
        <w:rPr>
          <w:rFonts w:ascii="Calibri" w:hAnsi="Calibri" w:cstheme="minorHAnsi"/>
          <w:szCs w:val="24"/>
        </w:rPr>
        <w:t>Studien- und Berufsorientierung</w:t>
      </w:r>
      <w:r w:rsidRPr="0083112F">
        <w:rPr>
          <w:rFonts w:ascii="Calibri" w:hAnsi="Calibri" w:cstheme="minorHAnsi"/>
          <w:szCs w:val="24"/>
        </w:rPr>
        <w:t xml:space="preserve"> (</w:t>
      </w:r>
      <w:r w:rsidR="00FD6F6F">
        <w:rPr>
          <w:rFonts w:ascii="Calibri" w:hAnsi="Calibri" w:cstheme="minorHAnsi"/>
          <w:szCs w:val="24"/>
        </w:rPr>
        <w:t>z.B.</w:t>
      </w:r>
      <w:r w:rsidR="0060561F">
        <w:rPr>
          <w:rFonts w:ascii="Calibri" w:hAnsi="Calibri" w:cstheme="minorHAnsi"/>
          <w:szCs w:val="24"/>
        </w:rPr>
        <w:t xml:space="preserve"> </w:t>
      </w:r>
      <w:r w:rsidR="00720D84" w:rsidRPr="0083112F">
        <w:rPr>
          <w:rFonts w:ascii="Calibri" w:hAnsi="Calibri" w:cstheme="minorHAnsi"/>
          <w:szCs w:val="24"/>
        </w:rPr>
        <w:t>G</w:t>
      </w:r>
      <w:r w:rsidRPr="0083112F">
        <w:rPr>
          <w:rFonts w:ascii="Calibri" w:hAnsi="Calibri" w:cstheme="minorHAnsi"/>
          <w:szCs w:val="24"/>
        </w:rPr>
        <w:t>ibt es Auftaktveranstaltungen</w:t>
      </w:r>
      <w:r w:rsidR="00720D84" w:rsidRPr="0083112F">
        <w:rPr>
          <w:rFonts w:ascii="Calibri" w:hAnsi="Calibri" w:cstheme="minorHAnsi"/>
          <w:szCs w:val="24"/>
        </w:rPr>
        <w:t xml:space="preserve"> zu Beginn der Klasse 8? G</w:t>
      </w:r>
      <w:r w:rsidRPr="0083112F">
        <w:rPr>
          <w:rFonts w:ascii="Calibri" w:hAnsi="Calibri" w:cstheme="minorHAnsi"/>
          <w:szCs w:val="24"/>
        </w:rPr>
        <w:t>ibt es Informationsveranstaltungen zu den einzelnen Standardelementen</w:t>
      </w:r>
      <w:r w:rsidR="00720D84" w:rsidRPr="0083112F">
        <w:rPr>
          <w:rFonts w:ascii="Calibri" w:hAnsi="Calibri" w:cstheme="minorHAnsi"/>
          <w:szCs w:val="24"/>
        </w:rPr>
        <w:t>? G</w:t>
      </w:r>
      <w:r w:rsidRPr="0083112F">
        <w:rPr>
          <w:rFonts w:ascii="Calibri" w:hAnsi="Calibri" w:cstheme="minorHAnsi"/>
          <w:szCs w:val="24"/>
        </w:rPr>
        <w:t>ibt es Projekte mit Elternbeteiligung</w:t>
      </w:r>
      <w:r w:rsidR="00720D84" w:rsidRPr="0083112F">
        <w:rPr>
          <w:rFonts w:ascii="Calibri" w:hAnsi="Calibri" w:cstheme="minorHAnsi"/>
          <w:szCs w:val="24"/>
        </w:rPr>
        <w:t>? H</w:t>
      </w:r>
      <w:r w:rsidRPr="0083112F">
        <w:rPr>
          <w:rFonts w:ascii="Calibri" w:hAnsi="Calibri" w:cstheme="minorHAnsi"/>
          <w:szCs w:val="24"/>
        </w:rPr>
        <w:t>aben die Eltern die Möglichkeit</w:t>
      </w:r>
      <w:r w:rsidR="00706F4E" w:rsidRPr="0083112F">
        <w:rPr>
          <w:rFonts w:ascii="Calibri" w:hAnsi="Calibri" w:cstheme="minorHAnsi"/>
          <w:szCs w:val="24"/>
        </w:rPr>
        <w:t>,</w:t>
      </w:r>
      <w:r w:rsidRPr="0083112F">
        <w:rPr>
          <w:rFonts w:ascii="Calibri" w:hAnsi="Calibri" w:cstheme="minorHAnsi"/>
          <w:szCs w:val="24"/>
        </w:rPr>
        <w:t xml:space="preserve"> eine Rückmeldung zu allen Standardelementen zu geben</w:t>
      </w:r>
      <w:r w:rsidR="00720D84" w:rsidRPr="0083112F">
        <w:rPr>
          <w:rFonts w:ascii="Calibri" w:hAnsi="Calibri" w:cstheme="minorHAnsi"/>
          <w:szCs w:val="24"/>
        </w:rPr>
        <w:t>?</w:t>
      </w:r>
      <w:r w:rsidR="00706F4E" w:rsidRPr="0083112F">
        <w:rPr>
          <w:rFonts w:ascii="Calibri" w:hAnsi="Calibri" w:cstheme="minorHAnsi"/>
          <w:szCs w:val="24"/>
        </w:rPr>
        <w:t>)</w:t>
      </w:r>
    </w:p>
    <w:p w:rsidR="00011FA5" w:rsidRPr="0083112F" w:rsidRDefault="00720D84" w:rsidP="0084447A">
      <w:pPr>
        <w:pStyle w:val="Listenabsatz"/>
        <w:numPr>
          <w:ilvl w:val="0"/>
          <w:numId w:val="23"/>
        </w:numPr>
        <w:spacing w:after="0" w:line="276" w:lineRule="auto"/>
        <w:jc w:val="both"/>
        <w:rPr>
          <w:rFonts w:ascii="Calibri" w:hAnsi="Calibri" w:cstheme="minorHAnsi"/>
          <w:szCs w:val="24"/>
        </w:rPr>
      </w:pPr>
      <w:r w:rsidRPr="0083112F">
        <w:rPr>
          <w:rFonts w:ascii="Calibri" w:hAnsi="Calibri" w:cstheme="minorHAnsi"/>
          <w:szCs w:val="24"/>
        </w:rPr>
        <w:t>E</w:t>
      </w:r>
      <w:r w:rsidR="00011FA5" w:rsidRPr="0083112F">
        <w:rPr>
          <w:rFonts w:ascii="Calibri" w:hAnsi="Calibri" w:cstheme="minorHAnsi"/>
          <w:szCs w:val="24"/>
        </w:rPr>
        <w:t>ine aufeinander aufbauende, die Standardelemente miteinander verbindende Beratungsstruktur</w:t>
      </w:r>
      <w:r w:rsidR="00C20170" w:rsidRPr="0083112F">
        <w:rPr>
          <w:rFonts w:ascii="Calibri" w:hAnsi="Calibri" w:cstheme="minorHAnsi"/>
          <w:szCs w:val="24"/>
        </w:rPr>
        <w:t xml:space="preserve"> und deren Dokumentation (</w:t>
      </w:r>
      <w:r w:rsidR="00FD6F6F">
        <w:rPr>
          <w:rFonts w:ascii="Calibri" w:hAnsi="Calibri" w:cstheme="minorHAnsi"/>
          <w:szCs w:val="24"/>
        </w:rPr>
        <w:t xml:space="preserve">z.B. </w:t>
      </w:r>
      <w:r w:rsidR="00C20170" w:rsidRPr="0083112F">
        <w:rPr>
          <w:rFonts w:ascii="Calibri" w:hAnsi="Calibri" w:cstheme="minorHAnsi"/>
          <w:szCs w:val="24"/>
        </w:rPr>
        <w:t>G</w:t>
      </w:r>
      <w:r w:rsidR="00011FA5" w:rsidRPr="0083112F">
        <w:rPr>
          <w:rFonts w:ascii="Calibri" w:hAnsi="Calibri" w:cstheme="minorHAnsi"/>
          <w:szCs w:val="24"/>
        </w:rPr>
        <w:t>ibt es eine durchgehende Beratungsstruktur</w:t>
      </w:r>
      <w:r w:rsidR="00D4384B" w:rsidRPr="0083112F">
        <w:rPr>
          <w:rFonts w:ascii="Calibri" w:hAnsi="Calibri" w:cstheme="minorHAnsi"/>
          <w:szCs w:val="24"/>
        </w:rPr>
        <w:t>? G</w:t>
      </w:r>
      <w:r w:rsidR="00011FA5" w:rsidRPr="0083112F">
        <w:rPr>
          <w:rFonts w:ascii="Calibri" w:hAnsi="Calibri" w:cstheme="minorHAnsi"/>
          <w:szCs w:val="24"/>
        </w:rPr>
        <w:t>ibt es Vorgaben zur Dokumentation der Beratung</w:t>
      </w:r>
      <w:r w:rsidR="00D4384B" w:rsidRPr="0083112F">
        <w:rPr>
          <w:rFonts w:ascii="Calibri" w:hAnsi="Calibri" w:cstheme="minorHAnsi"/>
          <w:szCs w:val="24"/>
        </w:rPr>
        <w:t>?</w:t>
      </w:r>
      <w:r w:rsidR="00011FA5" w:rsidRPr="0083112F">
        <w:rPr>
          <w:rFonts w:ascii="Calibri" w:hAnsi="Calibri" w:cstheme="minorHAnsi"/>
          <w:szCs w:val="24"/>
        </w:rPr>
        <w:t>)</w:t>
      </w:r>
      <w:r w:rsidR="0060561F">
        <w:rPr>
          <w:rFonts w:ascii="Calibri" w:hAnsi="Calibri" w:cstheme="minorHAnsi"/>
          <w:szCs w:val="24"/>
        </w:rPr>
        <w:t>.</w:t>
      </w:r>
      <w:r w:rsidR="00011FA5" w:rsidRPr="0083112F">
        <w:rPr>
          <w:rFonts w:ascii="Calibri" w:hAnsi="Calibri" w:cstheme="minorHAnsi"/>
          <w:szCs w:val="24"/>
        </w:rPr>
        <w:t xml:space="preserve"> </w:t>
      </w:r>
    </w:p>
    <w:p w:rsidR="00011FA5" w:rsidRPr="0083112F" w:rsidRDefault="00720D84" w:rsidP="0084447A">
      <w:pPr>
        <w:pStyle w:val="Listenabsatz"/>
        <w:numPr>
          <w:ilvl w:val="0"/>
          <w:numId w:val="23"/>
        </w:numPr>
        <w:spacing w:after="0" w:line="276" w:lineRule="auto"/>
        <w:jc w:val="both"/>
        <w:rPr>
          <w:rFonts w:ascii="Calibri" w:hAnsi="Calibri" w:cstheme="minorHAnsi"/>
          <w:szCs w:val="24"/>
        </w:rPr>
      </w:pPr>
      <w:r w:rsidRPr="0083112F">
        <w:rPr>
          <w:rFonts w:ascii="Calibri" w:hAnsi="Calibri" w:cstheme="minorHAnsi"/>
          <w:szCs w:val="24"/>
        </w:rPr>
        <w:lastRenderedPageBreak/>
        <w:t>I</w:t>
      </w:r>
      <w:r w:rsidR="00011FA5" w:rsidRPr="0083112F">
        <w:rPr>
          <w:rFonts w:ascii="Calibri" w:hAnsi="Calibri" w:cstheme="minorHAnsi"/>
          <w:szCs w:val="24"/>
        </w:rPr>
        <w:t xml:space="preserve">nnerschulische Kommunikationsstrukturen, die gewährleisten, dass alle Kolleginnen und Kollegen über das Schulprogramm und die Fächerverzahnung im Bereich der </w:t>
      </w:r>
      <w:r w:rsidR="002F350A">
        <w:rPr>
          <w:rFonts w:ascii="Calibri" w:hAnsi="Calibri" w:cstheme="minorHAnsi"/>
          <w:szCs w:val="24"/>
        </w:rPr>
        <w:t>Studien- und Berufsorientierung</w:t>
      </w:r>
      <w:r w:rsidR="00011FA5" w:rsidRPr="0083112F">
        <w:rPr>
          <w:rFonts w:ascii="Calibri" w:hAnsi="Calibri" w:cstheme="minorHAnsi"/>
          <w:szCs w:val="24"/>
        </w:rPr>
        <w:t xml:space="preserve"> informiert sind (</w:t>
      </w:r>
      <w:r w:rsidR="00FD6F6F">
        <w:rPr>
          <w:rFonts w:ascii="Calibri" w:hAnsi="Calibri" w:cstheme="minorHAnsi"/>
          <w:szCs w:val="24"/>
        </w:rPr>
        <w:t xml:space="preserve">z.B. </w:t>
      </w:r>
      <w:r w:rsidRPr="0083112F">
        <w:rPr>
          <w:rFonts w:ascii="Calibri" w:hAnsi="Calibri" w:cstheme="minorHAnsi"/>
          <w:szCs w:val="24"/>
        </w:rPr>
        <w:t>W</w:t>
      </w:r>
      <w:r w:rsidR="00011FA5" w:rsidRPr="0083112F">
        <w:rPr>
          <w:rFonts w:ascii="Calibri" w:hAnsi="Calibri" w:cstheme="minorHAnsi"/>
          <w:szCs w:val="24"/>
        </w:rPr>
        <w:t>ie werden neue Kolleginnen und Kollegen eingearbeitet</w:t>
      </w:r>
      <w:r w:rsidRPr="0083112F">
        <w:rPr>
          <w:rFonts w:ascii="Calibri" w:hAnsi="Calibri" w:cstheme="minorHAnsi"/>
          <w:szCs w:val="24"/>
        </w:rPr>
        <w:t>? G</w:t>
      </w:r>
      <w:r w:rsidR="00011FA5" w:rsidRPr="0083112F">
        <w:rPr>
          <w:rFonts w:ascii="Calibri" w:hAnsi="Calibri" w:cstheme="minorHAnsi"/>
          <w:szCs w:val="24"/>
        </w:rPr>
        <w:t>ibt es regelmäßige Austauschtreffen der Beteiligten Akteure in diesem Bereich</w:t>
      </w:r>
      <w:r w:rsidR="00C20170" w:rsidRPr="0083112F">
        <w:rPr>
          <w:rFonts w:ascii="Calibri" w:hAnsi="Calibri" w:cstheme="minorHAnsi"/>
          <w:szCs w:val="24"/>
        </w:rPr>
        <w:t>? G</w:t>
      </w:r>
      <w:r w:rsidR="00011FA5" w:rsidRPr="0083112F">
        <w:rPr>
          <w:rFonts w:ascii="Calibri" w:hAnsi="Calibri" w:cstheme="minorHAnsi"/>
          <w:szCs w:val="24"/>
        </w:rPr>
        <w:t xml:space="preserve">ibt es klar formulierte Qualitätsziele im Bereich der </w:t>
      </w:r>
      <w:r w:rsidR="00C20170" w:rsidRPr="0083112F">
        <w:rPr>
          <w:rFonts w:ascii="Calibri" w:hAnsi="Calibri" w:cstheme="minorHAnsi"/>
          <w:szCs w:val="24"/>
        </w:rPr>
        <w:t xml:space="preserve">Kommunikationsstrukturen </w:t>
      </w:r>
      <w:r w:rsidR="00011FA5" w:rsidRPr="0083112F">
        <w:rPr>
          <w:rFonts w:ascii="Calibri" w:hAnsi="Calibri" w:cstheme="minorHAnsi"/>
          <w:szCs w:val="24"/>
        </w:rPr>
        <w:t xml:space="preserve">und wie werden diese überprüft und weiterentwickelt? Ist der Punkt </w:t>
      </w:r>
      <w:r w:rsidR="002F350A">
        <w:rPr>
          <w:rFonts w:ascii="Calibri" w:hAnsi="Calibri" w:cstheme="minorHAnsi"/>
          <w:szCs w:val="24"/>
        </w:rPr>
        <w:t>Studien- und Berufsorientierung</w:t>
      </w:r>
      <w:r w:rsidR="00C20170" w:rsidRPr="0083112F">
        <w:rPr>
          <w:rFonts w:ascii="Calibri" w:hAnsi="Calibri" w:cstheme="minorHAnsi"/>
          <w:szCs w:val="24"/>
        </w:rPr>
        <w:t xml:space="preserve"> fester </w:t>
      </w:r>
      <w:r w:rsidR="00011FA5" w:rsidRPr="0083112F">
        <w:rPr>
          <w:rFonts w:ascii="Calibri" w:hAnsi="Calibri" w:cstheme="minorHAnsi"/>
          <w:szCs w:val="24"/>
        </w:rPr>
        <w:t>Bestandteil jeder Lehrerkonferenz?)</w:t>
      </w:r>
      <w:r w:rsidR="0060561F">
        <w:rPr>
          <w:rFonts w:ascii="Calibri" w:hAnsi="Calibri" w:cstheme="minorHAnsi"/>
          <w:szCs w:val="24"/>
        </w:rPr>
        <w:t>.</w:t>
      </w:r>
    </w:p>
    <w:p w:rsidR="00011FA5" w:rsidRPr="0083112F" w:rsidRDefault="00011FA5" w:rsidP="0084447A">
      <w:pPr>
        <w:pStyle w:val="Listenabsatz"/>
        <w:numPr>
          <w:ilvl w:val="0"/>
          <w:numId w:val="23"/>
        </w:numPr>
        <w:spacing w:after="0" w:line="276" w:lineRule="auto"/>
        <w:jc w:val="both"/>
        <w:rPr>
          <w:rFonts w:ascii="Calibri" w:hAnsi="Calibri" w:cstheme="minorHAnsi"/>
          <w:szCs w:val="24"/>
        </w:rPr>
      </w:pPr>
      <w:r w:rsidRPr="0083112F">
        <w:rPr>
          <w:rFonts w:ascii="Calibri" w:hAnsi="Calibri" w:cstheme="minorHAnsi"/>
          <w:szCs w:val="24"/>
        </w:rPr>
        <w:t>Zusammenarbeit mit externen Partnern (</w:t>
      </w:r>
      <w:r w:rsidR="00FD6F6F">
        <w:rPr>
          <w:rFonts w:ascii="Calibri" w:hAnsi="Calibri" w:cstheme="minorHAnsi"/>
          <w:szCs w:val="24"/>
        </w:rPr>
        <w:t>z.B.</w:t>
      </w:r>
      <w:r w:rsidR="0060561F">
        <w:rPr>
          <w:rFonts w:ascii="Calibri" w:hAnsi="Calibri" w:cstheme="minorHAnsi"/>
          <w:szCs w:val="24"/>
        </w:rPr>
        <w:t xml:space="preserve"> </w:t>
      </w:r>
      <w:r w:rsidR="00C20170" w:rsidRPr="0083112F">
        <w:rPr>
          <w:rFonts w:ascii="Calibri" w:hAnsi="Calibri" w:cstheme="minorHAnsi"/>
          <w:szCs w:val="24"/>
        </w:rPr>
        <w:t xml:space="preserve">Nimmt der </w:t>
      </w:r>
      <w:r w:rsidR="002F350A">
        <w:rPr>
          <w:rFonts w:ascii="Calibri" w:hAnsi="Calibri" w:cstheme="minorHAnsi"/>
          <w:szCs w:val="24"/>
        </w:rPr>
        <w:t>Koordinatorinnen und Koordinatoren für Studien- und Berufsorientierung</w:t>
      </w:r>
      <w:r w:rsidR="00C20170" w:rsidRPr="0083112F">
        <w:rPr>
          <w:rFonts w:ascii="Calibri" w:hAnsi="Calibri" w:cstheme="minorHAnsi"/>
          <w:szCs w:val="24"/>
        </w:rPr>
        <w:t xml:space="preserve"> regelmäßig an </w:t>
      </w:r>
      <w:r w:rsidRPr="0083112F">
        <w:rPr>
          <w:rFonts w:ascii="Calibri" w:hAnsi="Calibri" w:cstheme="minorHAnsi"/>
          <w:szCs w:val="24"/>
        </w:rPr>
        <w:t>übergeordneten Gremien wie</w:t>
      </w:r>
      <w:r w:rsidR="00720D84" w:rsidRPr="0083112F">
        <w:rPr>
          <w:rFonts w:ascii="Calibri" w:hAnsi="Calibri" w:cstheme="minorHAnsi"/>
          <w:szCs w:val="24"/>
        </w:rPr>
        <w:t xml:space="preserve"> den</w:t>
      </w:r>
      <w:r w:rsidRPr="0083112F">
        <w:rPr>
          <w:rFonts w:ascii="Calibri" w:hAnsi="Calibri" w:cstheme="minorHAnsi"/>
          <w:szCs w:val="24"/>
        </w:rPr>
        <w:t xml:space="preserve"> </w:t>
      </w:r>
      <w:r w:rsidR="002F350A">
        <w:rPr>
          <w:rFonts w:ascii="Calibri" w:hAnsi="Calibri" w:cstheme="minorHAnsi"/>
          <w:szCs w:val="24"/>
        </w:rPr>
        <w:t>Koordinatorinnen und Koordinatoren für Studien- und Berufsorientierung</w:t>
      </w:r>
      <w:r w:rsidR="00720D84" w:rsidRPr="0083112F">
        <w:rPr>
          <w:rFonts w:ascii="Calibri" w:hAnsi="Calibri" w:cstheme="minorHAnsi"/>
          <w:szCs w:val="24"/>
        </w:rPr>
        <w:t>-</w:t>
      </w:r>
      <w:r w:rsidRPr="0083112F">
        <w:rPr>
          <w:rFonts w:ascii="Calibri" w:hAnsi="Calibri" w:cstheme="minorHAnsi"/>
          <w:szCs w:val="24"/>
        </w:rPr>
        <w:t xml:space="preserve">Arbeitskreisen </w:t>
      </w:r>
      <w:r w:rsidR="00C20170" w:rsidRPr="0083112F">
        <w:rPr>
          <w:rFonts w:ascii="Calibri" w:hAnsi="Calibri" w:cstheme="minorHAnsi"/>
          <w:szCs w:val="24"/>
        </w:rPr>
        <w:t>oder</w:t>
      </w:r>
      <w:r w:rsidRPr="0083112F">
        <w:rPr>
          <w:rFonts w:ascii="Calibri" w:hAnsi="Calibri" w:cstheme="minorHAnsi"/>
          <w:szCs w:val="24"/>
        </w:rPr>
        <w:t xml:space="preserve"> </w:t>
      </w:r>
      <w:r w:rsidR="00720D84" w:rsidRPr="0083112F">
        <w:rPr>
          <w:rFonts w:ascii="Calibri" w:hAnsi="Calibri" w:cstheme="minorHAnsi"/>
          <w:szCs w:val="24"/>
        </w:rPr>
        <w:t xml:space="preserve">themenbezogenen </w:t>
      </w:r>
      <w:r w:rsidRPr="0083112F">
        <w:rPr>
          <w:rFonts w:ascii="Calibri" w:hAnsi="Calibri" w:cstheme="minorHAnsi"/>
          <w:szCs w:val="24"/>
        </w:rPr>
        <w:t>Unterarbeitsgruppen</w:t>
      </w:r>
      <w:r w:rsidR="00C20170" w:rsidRPr="0083112F">
        <w:rPr>
          <w:rFonts w:ascii="Calibri" w:hAnsi="Calibri" w:cstheme="minorHAnsi"/>
          <w:szCs w:val="24"/>
        </w:rPr>
        <w:t xml:space="preserve"> teil?</w:t>
      </w:r>
      <w:r w:rsidR="00653D62" w:rsidRPr="0083112F">
        <w:rPr>
          <w:rFonts w:ascii="Calibri" w:hAnsi="Calibri" w:cstheme="minorHAnsi"/>
          <w:szCs w:val="24"/>
        </w:rPr>
        <w:t xml:space="preserve"> Gibt es verbindliche Kooperation mit der Wirtschaft und in welchem Umfang?</w:t>
      </w:r>
      <w:r w:rsidRPr="0083112F">
        <w:rPr>
          <w:rFonts w:ascii="Calibri" w:hAnsi="Calibri" w:cstheme="minorHAnsi"/>
          <w:szCs w:val="24"/>
        </w:rPr>
        <w:t>)</w:t>
      </w:r>
    </w:p>
    <w:p w:rsidR="00011FA5" w:rsidRPr="0083112F" w:rsidRDefault="00720D84" w:rsidP="0084447A">
      <w:pPr>
        <w:pStyle w:val="Listenabsatz"/>
        <w:numPr>
          <w:ilvl w:val="0"/>
          <w:numId w:val="23"/>
        </w:numPr>
        <w:spacing w:after="0" w:line="276" w:lineRule="auto"/>
        <w:jc w:val="both"/>
        <w:rPr>
          <w:rFonts w:ascii="Calibri" w:hAnsi="Calibri" w:cstheme="minorHAnsi"/>
          <w:szCs w:val="24"/>
        </w:rPr>
      </w:pPr>
      <w:r w:rsidRPr="0083112F">
        <w:rPr>
          <w:rFonts w:ascii="Calibri" w:hAnsi="Calibri" w:cstheme="minorHAnsi"/>
          <w:szCs w:val="24"/>
        </w:rPr>
        <w:t xml:space="preserve">Kontinuierliches Arbeiten mit dem </w:t>
      </w:r>
      <w:r w:rsidR="00011FA5" w:rsidRPr="0083112F">
        <w:rPr>
          <w:rFonts w:ascii="Calibri" w:hAnsi="Calibri" w:cstheme="minorHAnsi"/>
          <w:szCs w:val="24"/>
        </w:rPr>
        <w:t>Portfolioinstrument (</w:t>
      </w:r>
      <w:r w:rsidR="00FD6F6F">
        <w:rPr>
          <w:rFonts w:ascii="Calibri" w:hAnsi="Calibri" w:cstheme="minorHAnsi"/>
          <w:szCs w:val="24"/>
        </w:rPr>
        <w:t>z.B.</w:t>
      </w:r>
      <w:r w:rsidR="0060561F">
        <w:rPr>
          <w:rFonts w:ascii="Calibri" w:hAnsi="Calibri" w:cstheme="minorHAnsi"/>
          <w:szCs w:val="24"/>
        </w:rPr>
        <w:t xml:space="preserve"> </w:t>
      </w:r>
      <w:r w:rsidRPr="0083112F">
        <w:rPr>
          <w:rFonts w:ascii="Calibri" w:hAnsi="Calibri" w:cstheme="minorHAnsi"/>
          <w:szCs w:val="24"/>
        </w:rPr>
        <w:t>G</w:t>
      </w:r>
      <w:r w:rsidR="00011FA5" w:rsidRPr="0083112F">
        <w:rPr>
          <w:rFonts w:ascii="Calibri" w:hAnsi="Calibri" w:cstheme="minorHAnsi"/>
          <w:szCs w:val="24"/>
        </w:rPr>
        <w:t>ibt es Vorgaben und Checklisten zum Führen des Berufswahlpass</w:t>
      </w:r>
      <w:r w:rsidRPr="0083112F">
        <w:rPr>
          <w:rFonts w:ascii="Calibri" w:hAnsi="Calibri" w:cstheme="minorHAnsi"/>
          <w:szCs w:val="24"/>
        </w:rPr>
        <w:t>es?</w:t>
      </w:r>
      <w:r w:rsidR="00653D62" w:rsidRPr="0083112F">
        <w:rPr>
          <w:rFonts w:ascii="Calibri" w:hAnsi="Calibri" w:cstheme="minorHAnsi"/>
          <w:szCs w:val="24"/>
        </w:rPr>
        <w:t xml:space="preserve"> Von wem werden wann stichprobenartige Kontrollen erhoben?</w:t>
      </w:r>
      <w:r w:rsidR="00011FA5" w:rsidRPr="0083112F">
        <w:rPr>
          <w:rFonts w:ascii="Calibri" w:hAnsi="Calibri" w:cstheme="minorHAnsi"/>
          <w:szCs w:val="24"/>
        </w:rPr>
        <w:t>)</w:t>
      </w:r>
    </w:p>
    <w:p w:rsidR="00011FA5" w:rsidRPr="0083112F" w:rsidRDefault="00720D84" w:rsidP="0084447A">
      <w:pPr>
        <w:pStyle w:val="Listenabsatz"/>
        <w:numPr>
          <w:ilvl w:val="0"/>
          <w:numId w:val="23"/>
        </w:numPr>
        <w:spacing w:after="0" w:line="276" w:lineRule="auto"/>
        <w:jc w:val="both"/>
        <w:rPr>
          <w:rFonts w:ascii="Calibri" w:hAnsi="Calibri" w:cstheme="minorHAnsi"/>
          <w:szCs w:val="24"/>
        </w:rPr>
      </w:pPr>
      <w:r w:rsidRPr="0083112F">
        <w:rPr>
          <w:rFonts w:ascii="Calibri" w:hAnsi="Calibri" w:cstheme="minorHAnsi"/>
          <w:szCs w:val="24"/>
        </w:rPr>
        <w:t>E</w:t>
      </w:r>
      <w:r w:rsidR="00011FA5" w:rsidRPr="0083112F">
        <w:rPr>
          <w:rFonts w:ascii="Calibri" w:hAnsi="Calibri" w:cstheme="minorHAnsi"/>
          <w:szCs w:val="24"/>
        </w:rPr>
        <w:t>rarbeit</w:t>
      </w:r>
      <w:r w:rsidRPr="0083112F">
        <w:rPr>
          <w:rFonts w:ascii="Calibri" w:hAnsi="Calibri" w:cstheme="minorHAnsi"/>
          <w:szCs w:val="24"/>
        </w:rPr>
        <w:t xml:space="preserve">ung </w:t>
      </w:r>
      <w:r w:rsidR="00011FA5" w:rsidRPr="0083112F">
        <w:rPr>
          <w:rFonts w:ascii="Calibri" w:hAnsi="Calibri" w:cstheme="minorHAnsi"/>
          <w:szCs w:val="24"/>
        </w:rPr>
        <w:t>qualitativ hochwertige</w:t>
      </w:r>
      <w:r w:rsidRPr="0083112F">
        <w:rPr>
          <w:rFonts w:ascii="Calibri" w:hAnsi="Calibri" w:cstheme="minorHAnsi"/>
          <w:szCs w:val="24"/>
        </w:rPr>
        <w:t>r</w:t>
      </w:r>
      <w:r w:rsidR="00011FA5" w:rsidRPr="0083112F">
        <w:rPr>
          <w:rFonts w:ascii="Calibri" w:hAnsi="Calibri" w:cstheme="minorHAnsi"/>
          <w:szCs w:val="24"/>
        </w:rPr>
        <w:t xml:space="preserve"> </w:t>
      </w:r>
      <w:r w:rsidRPr="0083112F">
        <w:rPr>
          <w:rFonts w:ascii="Calibri" w:hAnsi="Calibri" w:cstheme="minorHAnsi"/>
          <w:szCs w:val="24"/>
        </w:rPr>
        <w:t xml:space="preserve">und aktueller </w:t>
      </w:r>
      <w:r w:rsidR="00011FA5" w:rsidRPr="0083112F">
        <w:rPr>
          <w:rFonts w:ascii="Calibri" w:hAnsi="Calibri" w:cstheme="minorHAnsi"/>
          <w:szCs w:val="24"/>
        </w:rPr>
        <w:t>Bewerbungsunterlagen</w:t>
      </w:r>
      <w:r w:rsidR="00653D62" w:rsidRPr="0083112F">
        <w:rPr>
          <w:rFonts w:ascii="Calibri" w:hAnsi="Calibri" w:cstheme="minorHAnsi"/>
          <w:szCs w:val="24"/>
        </w:rPr>
        <w:t xml:space="preserve"> (</w:t>
      </w:r>
      <w:r w:rsidR="00FD6F6F">
        <w:rPr>
          <w:rFonts w:ascii="Calibri" w:hAnsi="Calibri" w:cstheme="minorHAnsi"/>
          <w:szCs w:val="24"/>
        </w:rPr>
        <w:t>z.B.</w:t>
      </w:r>
      <w:r w:rsidR="0060561F">
        <w:rPr>
          <w:rFonts w:ascii="Calibri" w:hAnsi="Calibri" w:cstheme="minorHAnsi"/>
          <w:szCs w:val="24"/>
        </w:rPr>
        <w:t xml:space="preserve"> </w:t>
      </w:r>
      <w:r w:rsidR="00653D62" w:rsidRPr="0083112F">
        <w:rPr>
          <w:rFonts w:ascii="Calibri" w:hAnsi="Calibri" w:cstheme="minorHAnsi"/>
          <w:szCs w:val="24"/>
        </w:rPr>
        <w:t xml:space="preserve">Sind die zuständigen Lehrkräfte auf dem neuesten Kenntnisstand? </w:t>
      </w:r>
      <w:r w:rsidR="00B862DD" w:rsidRPr="0083112F">
        <w:rPr>
          <w:rFonts w:ascii="Calibri" w:hAnsi="Calibri" w:cstheme="minorHAnsi"/>
          <w:szCs w:val="24"/>
        </w:rPr>
        <w:t>Haben alle Schülerinnen und Schüler Zugang zu einem PC-Arbeitsplatz?)</w:t>
      </w:r>
    </w:p>
    <w:p w:rsidR="00011FA5" w:rsidRPr="0083112F" w:rsidRDefault="00C016DB" w:rsidP="0084447A">
      <w:pPr>
        <w:pStyle w:val="Listenabsatz"/>
        <w:numPr>
          <w:ilvl w:val="0"/>
          <w:numId w:val="23"/>
        </w:numPr>
        <w:spacing w:after="0" w:line="276" w:lineRule="auto"/>
        <w:jc w:val="both"/>
        <w:rPr>
          <w:rFonts w:ascii="Calibri" w:hAnsi="Calibri" w:cstheme="minorHAnsi"/>
          <w:szCs w:val="24"/>
        </w:rPr>
      </w:pPr>
      <w:r w:rsidRPr="0083112F">
        <w:rPr>
          <w:rFonts w:ascii="Calibri" w:hAnsi="Calibri" w:cstheme="minorHAnsi"/>
          <w:szCs w:val="24"/>
        </w:rPr>
        <w:t xml:space="preserve">Angemessene Ausstattung </w:t>
      </w:r>
      <w:r w:rsidR="00011FA5" w:rsidRPr="0083112F">
        <w:rPr>
          <w:rFonts w:ascii="Calibri" w:hAnsi="Calibri" w:cstheme="minorHAnsi"/>
          <w:szCs w:val="24"/>
        </w:rPr>
        <w:t>und effektive Nutzung eines Berufsorientierungsbüros</w:t>
      </w:r>
      <w:r w:rsidR="00B862DD" w:rsidRPr="0083112F">
        <w:rPr>
          <w:rFonts w:ascii="Calibri" w:hAnsi="Calibri" w:cstheme="minorHAnsi"/>
          <w:szCs w:val="24"/>
        </w:rPr>
        <w:t xml:space="preserve"> (BOB) (</w:t>
      </w:r>
      <w:r w:rsidR="00FD6F6F">
        <w:rPr>
          <w:rFonts w:ascii="Calibri" w:hAnsi="Calibri" w:cstheme="minorHAnsi"/>
          <w:szCs w:val="24"/>
        </w:rPr>
        <w:t>z.B.</w:t>
      </w:r>
      <w:r w:rsidR="0060561F">
        <w:rPr>
          <w:rFonts w:ascii="Calibri" w:hAnsi="Calibri" w:cstheme="minorHAnsi"/>
          <w:szCs w:val="24"/>
        </w:rPr>
        <w:t xml:space="preserve"> </w:t>
      </w:r>
      <w:r w:rsidR="00B862DD" w:rsidRPr="0083112F">
        <w:rPr>
          <w:rFonts w:ascii="Calibri" w:hAnsi="Calibri" w:cstheme="minorHAnsi"/>
          <w:szCs w:val="24"/>
        </w:rPr>
        <w:t xml:space="preserve">Ist das </w:t>
      </w:r>
      <w:r w:rsidR="00623581">
        <w:rPr>
          <w:rFonts w:ascii="Calibri" w:hAnsi="Calibri" w:cstheme="minorHAnsi"/>
          <w:szCs w:val="24"/>
        </w:rPr>
        <w:t>Berufsorientierungsbüro</w:t>
      </w:r>
      <w:r w:rsidR="00B862DD" w:rsidRPr="0083112F">
        <w:rPr>
          <w:rFonts w:ascii="Calibri" w:hAnsi="Calibri" w:cstheme="minorHAnsi"/>
          <w:szCs w:val="24"/>
        </w:rPr>
        <w:t xml:space="preserve"> allen Jugendlichen ab Klasse 8 bekannt und </w:t>
      </w:r>
      <w:r w:rsidRPr="0083112F">
        <w:rPr>
          <w:rFonts w:ascii="Calibri" w:hAnsi="Calibri" w:cstheme="minorHAnsi"/>
          <w:szCs w:val="24"/>
        </w:rPr>
        <w:t xml:space="preserve">regelmäßig </w:t>
      </w:r>
      <w:r w:rsidR="00B862DD" w:rsidRPr="0083112F">
        <w:rPr>
          <w:rFonts w:ascii="Calibri" w:hAnsi="Calibri" w:cstheme="minorHAnsi"/>
          <w:szCs w:val="24"/>
        </w:rPr>
        <w:t xml:space="preserve">zugänglich? </w:t>
      </w:r>
      <w:r w:rsidRPr="0083112F">
        <w:rPr>
          <w:rFonts w:ascii="Calibri" w:hAnsi="Calibri" w:cstheme="minorHAnsi"/>
          <w:szCs w:val="24"/>
        </w:rPr>
        <w:t>Sind</w:t>
      </w:r>
      <w:r w:rsidR="00B862DD" w:rsidRPr="0083112F">
        <w:rPr>
          <w:rFonts w:ascii="Calibri" w:hAnsi="Calibri" w:cstheme="minorHAnsi"/>
          <w:szCs w:val="24"/>
        </w:rPr>
        <w:t xml:space="preserve"> </w:t>
      </w:r>
      <w:r w:rsidRPr="0083112F">
        <w:rPr>
          <w:rFonts w:ascii="Calibri" w:hAnsi="Calibri" w:cstheme="minorHAnsi"/>
          <w:szCs w:val="24"/>
        </w:rPr>
        <w:t>die Materialien aktuell und umfangreich?)</w:t>
      </w:r>
    </w:p>
    <w:p w:rsidR="00C016DB" w:rsidRPr="0083112F" w:rsidRDefault="00C016DB" w:rsidP="0084447A">
      <w:pPr>
        <w:spacing w:after="0" w:line="276" w:lineRule="auto"/>
        <w:jc w:val="both"/>
        <w:rPr>
          <w:rFonts w:ascii="Calibri" w:hAnsi="Calibri" w:cstheme="minorHAnsi"/>
          <w:sz w:val="24"/>
          <w:szCs w:val="24"/>
        </w:rPr>
      </w:pPr>
    </w:p>
    <w:p w:rsidR="00C016DB" w:rsidRPr="0083112F" w:rsidRDefault="00C016DB" w:rsidP="0084447A">
      <w:pPr>
        <w:spacing w:after="0" w:line="276" w:lineRule="auto"/>
        <w:jc w:val="both"/>
        <w:rPr>
          <w:rFonts w:ascii="Calibri" w:hAnsi="Calibri" w:cstheme="minorHAnsi"/>
          <w:sz w:val="24"/>
          <w:szCs w:val="24"/>
        </w:rPr>
      </w:pPr>
    </w:p>
    <w:p w:rsidR="00011FA5" w:rsidRPr="0060561F" w:rsidRDefault="00011FA5" w:rsidP="0084447A">
      <w:pPr>
        <w:spacing w:after="0" w:line="276" w:lineRule="auto"/>
        <w:jc w:val="both"/>
        <w:rPr>
          <w:rFonts w:ascii="Calibri" w:hAnsi="Calibri"/>
          <w:b/>
          <w:color w:val="3972AB" w:themeColor="accent1" w:themeShade="BF"/>
          <w:sz w:val="24"/>
          <w:szCs w:val="24"/>
        </w:rPr>
      </w:pPr>
      <w:r w:rsidRPr="0060561F">
        <w:rPr>
          <w:rFonts w:ascii="Calibri" w:hAnsi="Calibri"/>
          <w:b/>
          <w:color w:val="3972AB" w:themeColor="accent1" w:themeShade="BF"/>
          <w:sz w:val="24"/>
          <w:szCs w:val="24"/>
        </w:rPr>
        <w:t>1</w:t>
      </w:r>
      <w:r w:rsidR="00332ADB" w:rsidRPr="0060561F">
        <w:rPr>
          <w:rFonts w:ascii="Calibri" w:hAnsi="Calibri"/>
          <w:b/>
          <w:color w:val="3972AB" w:themeColor="accent1" w:themeShade="BF"/>
          <w:sz w:val="24"/>
          <w:szCs w:val="24"/>
        </w:rPr>
        <w:t>3</w:t>
      </w:r>
      <w:r w:rsidRPr="0060561F">
        <w:rPr>
          <w:rFonts w:ascii="Calibri" w:hAnsi="Calibri"/>
          <w:b/>
          <w:color w:val="3972AB" w:themeColor="accent1" w:themeShade="BF"/>
          <w:sz w:val="24"/>
          <w:szCs w:val="24"/>
        </w:rPr>
        <w:t xml:space="preserve">. Evaluation </w:t>
      </w:r>
    </w:p>
    <w:p w:rsidR="00011FA5" w:rsidRPr="0083112F" w:rsidRDefault="00011FA5"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Um den </w:t>
      </w:r>
      <w:r w:rsidR="002F350A">
        <w:rPr>
          <w:rFonts w:ascii="Calibri" w:hAnsi="Calibri"/>
          <w:sz w:val="24"/>
          <w:szCs w:val="24"/>
        </w:rPr>
        <w:t>Studien- und Berufsorientierung</w:t>
      </w:r>
      <w:r w:rsidRPr="0083112F">
        <w:rPr>
          <w:rFonts w:ascii="Calibri" w:hAnsi="Calibri"/>
          <w:sz w:val="24"/>
          <w:szCs w:val="24"/>
        </w:rPr>
        <w:t xml:space="preserve">sprozess an unserer Schule optimal, qualitativ hochwertig und nachhaltig zu verankern und bei Bedarf entsprechend weiterzuentwickeln, sichern wir die Ergebnisse unserer Arbeit </w:t>
      </w:r>
      <w:r w:rsidR="00FD6F6F">
        <w:rPr>
          <w:rFonts w:ascii="Calibri" w:hAnsi="Calibri"/>
          <w:sz w:val="24"/>
          <w:szCs w:val="24"/>
        </w:rPr>
        <w:t>z.B.</w:t>
      </w:r>
      <w:r w:rsidRPr="0083112F">
        <w:rPr>
          <w:rFonts w:ascii="Calibri" w:hAnsi="Calibri"/>
          <w:sz w:val="24"/>
          <w:szCs w:val="24"/>
        </w:rPr>
        <w:t xml:space="preserve"> durch Maßnahmen wie Dokumentationen oder Erfolgskontrollen. Für die </w:t>
      </w:r>
      <w:proofErr w:type="spellStart"/>
      <w:r w:rsidRPr="0083112F">
        <w:rPr>
          <w:rFonts w:ascii="Calibri" w:hAnsi="Calibri"/>
          <w:sz w:val="24"/>
          <w:szCs w:val="24"/>
        </w:rPr>
        <w:t>KAoA</w:t>
      </w:r>
      <w:proofErr w:type="spellEnd"/>
      <w:r w:rsidRPr="0083112F">
        <w:rPr>
          <w:rFonts w:ascii="Calibri" w:hAnsi="Calibri"/>
          <w:sz w:val="24"/>
          <w:szCs w:val="24"/>
        </w:rPr>
        <w:t xml:space="preserve">-Standardelemente sowie die ergänzenden Elemente zur </w:t>
      </w:r>
      <w:r w:rsidR="002F350A">
        <w:rPr>
          <w:rFonts w:ascii="Calibri" w:hAnsi="Calibri"/>
          <w:sz w:val="24"/>
          <w:szCs w:val="24"/>
        </w:rPr>
        <w:t>Studien- und Berufsorientierung</w:t>
      </w:r>
      <w:r w:rsidRPr="0083112F">
        <w:rPr>
          <w:rFonts w:ascii="Calibri" w:hAnsi="Calibri"/>
          <w:sz w:val="24"/>
          <w:szCs w:val="24"/>
        </w:rPr>
        <w:t xml:space="preserve"> werden teilweise Evaluationen durchgeführt. </w:t>
      </w:r>
    </w:p>
    <w:p w:rsidR="00011FA5" w:rsidRPr="0083112F" w:rsidRDefault="00011FA5"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Dabei handeln wir ressourcenschonend und greifen zunächst auf die von externen Partnern zur Verfügung gestellten Daten zurück. </w:t>
      </w:r>
    </w:p>
    <w:p w:rsidR="00011FA5" w:rsidRPr="0083112F" w:rsidRDefault="00011FA5"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Schulintern erfolgt die Evaluation der </w:t>
      </w:r>
      <w:r w:rsidR="002F350A">
        <w:rPr>
          <w:rFonts w:ascii="Calibri" w:hAnsi="Calibri"/>
          <w:sz w:val="24"/>
          <w:szCs w:val="24"/>
        </w:rPr>
        <w:t>Studien- und Berufsorientierung</w:t>
      </w:r>
      <w:r w:rsidRPr="0083112F">
        <w:rPr>
          <w:rFonts w:ascii="Calibri" w:hAnsi="Calibri"/>
          <w:sz w:val="24"/>
          <w:szCs w:val="24"/>
        </w:rPr>
        <w:t xml:space="preserve"> durch Befragungen der verschiedenen Akteure wie </w:t>
      </w:r>
      <w:r w:rsidR="0060561F">
        <w:rPr>
          <w:rFonts w:ascii="Calibri" w:hAnsi="Calibri"/>
          <w:sz w:val="24"/>
          <w:szCs w:val="24"/>
        </w:rPr>
        <w:t>Schülerinnen und Schüler</w:t>
      </w:r>
      <w:r w:rsidRPr="0083112F">
        <w:rPr>
          <w:rFonts w:ascii="Calibri" w:hAnsi="Calibri"/>
          <w:sz w:val="24"/>
          <w:szCs w:val="24"/>
        </w:rPr>
        <w:t xml:space="preserve">, Lehrkräfte oder Eltern. </w:t>
      </w: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Dabei werden die Interviews zum Teil auch in einer nicht standardisierten Form durchgeführt, das heißt, dass ein Leitfaden zwar einen vollständigen Katalog von Fragen enthält, die Reihenfolge und die </w:t>
      </w:r>
      <w:r w:rsidR="00E15A39">
        <w:rPr>
          <w:rFonts w:ascii="Calibri" w:hAnsi="Calibri"/>
          <w:sz w:val="24"/>
          <w:szCs w:val="24"/>
        </w:rPr>
        <w:t>Fragef</w:t>
      </w:r>
      <w:r w:rsidRPr="0083112F">
        <w:rPr>
          <w:rFonts w:ascii="Calibri" w:hAnsi="Calibri"/>
          <w:sz w:val="24"/>
          <w:szCs w:val="24"/>
        </w:rPr>
        <w:t xml:space="preserve">ormulierungen jedoch vom Gesprächsverlauf abhängig sind. </w:t>
      </w: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lastRenderedPageBreak/>
        <w:t xml:space="preserve">Des Weiteren setzen wir Gruppendiskussionen (Klassengespräche, Elternabende) als Instrument ein. Hier erheben wir unterschiedliche Erfahrungen, Standpunkte und deren Beweggründe. Durch die Diskussionsdynamik ergeben sich häufig Informationen, die im Einzelgespräch von den Betroffenen nicht so geäußert würden. </w:t>
      </w:r>
    </w:p>
    <w:p w:rsidR="00964FE1" w:rsidRPr="0083112F" w:rsidRDefault="00964FE1" w:rsidP="0084447A">
      <w:pPr>
        <w:spacing w:after="0" w:line="276" w:lineRule="auto"/>
        <w:jc w:val="both"/>
        <w:rPr>
          <w:rFonts w:ascii="Calibri" w:hAnsi="Calibri"/>
          <w:sz w:val="24"/>
          <w:szCs w:val="24"/>
        </w:rPr>
      </w:pPr>
    </w:p>
    <w:p w:rsidR="00964FE1" w:rsidRPr="0083112F" w:rsidRDefault="00964FE1" w:rsidP="0084447A">
      <w:pPr>
        <w:spacing w:after="0" w:line="276" w:lineRule="auto"/>
        <w:jc w:val="both"/>
        <w:rPr>
          <w:rFonts w:ascii="Calibri" w:hAnsi="Calibri"/>
          <w:color w:val="FF0000"/>
          <w:sz w:val="24"/>
          <w:szCs w:val="24"/>
          <w:u w:val="single"/>
        </w:rPr>
      </w:pPr>
      <w:r w:rsidRPr="0083112F">
        <w:rPr>
          <w:rFonts w:ascii="Calibri" w:hAnsi="Calibri"/>
          <w:color w:val="FF0000"/>
          <w:sz w:val="24"/>
          <w:szCs w:val="24"/>
          <w:u w:val="single"/>
        </w:rPr>
        <w:t xml:space="preserve">Ergänzung für Gesamtschulen am Beispiel der Integrierten Gesamtschule </w:t>
      </w:r>
      <w:proofErr w:type="spellStart"/>
      <w:r w:rsidRPr="0083112F">
        <w:rPr>
          <w:rFonts w:ascii="Calibri" w:hAnsi="Calibri"/>
          <w:color w:val="FF0000"/>
          <w:sz w:val="24"/>
          <w:szCs w:val="24"/>
          <w:u w:val="single"/>
        </w:rPr>
        <w:t>Paffrath</w:t>
      </w:r>
      <w:proofErr w:type="spellEnd"/>
      <w:r w:rsidRPr="0083112F">
        <w:rPr>
          <w:rFonts w:ascii="Calibri" w:hAnsi="Calibri"/>
          <w:color w:val="FF0000"/>
          <w:sz w:val="24"/>
          <w:szCs w:val="24"/>
          <w:u w:val="single"/>
        </w:rPr>
        <w:t xml:space="preserve"> (IGP)</w:t>
      </w:r>
    </w:p>
    <w:p w:rsidR="00964FE1" w:rsidRPr="0083112F" w:rsidRDefault="00964FE1" w:rsidP="0084447A">
      <w:pPr>
        <w:spacing w:after="0" w:line="276" w:lineRule="auto"/>
        <w:jc w:val="both"/>
        <w:rPr>
          <w:rFonts w:ascii="Calibri" w:hAnsi="Calibri"/>
          <w:color w:val="FF0000"/>
          <w:sz w:val="24"/>
          <w:szCs w:val="24"/>
          <w:u w:val="single"/>
        </w:rPr>
      </w:pPr>
    </w:p>
    <w:p w:rsidR="00011FA5" w:rsidRPr="0083112F" w:rsidRDefault="00011FA5" w:rsidP="0084447A">
      <w:pPr>
        <w:spacing w:after="0" w:line="276" w:lineRule="auto"/>
        <w:jc w:val="both"/>
        <w:rPr>
          <w:rFonts w:ascii="Calibri" w:hAnsi="Calibri"/>
          <w:color w:val="FF0000"/>
          <w:sz w:val="24"/>
          <w:szCs w:val="24"/>
        </w:rPr>
      </w:pPr>
      <w:r w:rsidRPr="0083112F">
        <w:rPr>
          <w:rFonts w:ascii="Calibri" w:hAnsi="Calibri"/>
          <w:color w:val="FF0000"/>
          <w:sz w:val="24"/>
          <w:szCs w:val="24"/>
        </w:rPr>
        <w:t xml:space="preserve">Wir empfehlen zwei Zeitpunkte für die ausführlichen Befragungen zum Prozess der </w:t>
      </w:r>
      <w:r w:rsidR="002F350A">
        <w:rPr>
          <w:rFonts w:ascii="Calibri" w:hAnsi="Calibri"/>
          <w:color w:val="FF0000"/>
          <w:sz w:val="24"/>
          <w:szCs w:val="24"/>
        </w:rPr>
        <w:t>Studien- und Berufsorientierung</w:t>
      </w:r>
      <w:r w:rsidRPr="0083112F">
        <w:rPr>
          <w:rFonts w:ascii="Calibri" w:hAnsi="Calibri"/>
          <w:color w:val="FF0000"/>
          <w:sz w:val="24"/>
          <w:szCs w:val="24"/>
        </w:rPr>
        <w:t xml:space="preserve">. Zum einen zum Ende der Klasse 9, zu diesem Zeitpunkt sollte auch ein ausführliches Reflexions- bzw. Beratungsgespräch (ggf. unter Elternbeteiligung) geführt werden und die </w:t>
      </w:r>
      <w:proofErr w:type="spellStart"/>
      <w:r w:rsidRPr="0083112F">
        <w:rPr>
          <w:rFonts w:ascii="Calibri" w:hAnsi="Calibri"/>
          <w:color w:val="FF0000"/>
          <w:sz w:val="24"/>
          <w:szCs w:val="24"/>
        </w:rPr>
        <w:t>SuS</w:t>
      </w:r>
      <w:proofErr w:type="spellEnd"/>
      <w:r w:rsidRPr="0083112F">
        <w:rPr>
          <w:rFonts w:ascii="Calibri" w:hAnsi="Calibri"/>
          <w:color w:val="FF0000"/>
          <w:sz w:val="24"/>
          <w:szCs w:val="24"/>
        </w:rPr>
        <w:t xml:space="preserve"> füllen Ihre An</w:t>
      </w:r>
      <w:r w:rsidR="000B2A2C" w:rsidRPr="0083112F">
        <w:rPr>
          <w:rFonts w:ascii="Calibri" w:hAnsi="Calibri"/>
          <w:color w:val="FF0000"/>
          <w:sz w:val="24"/>
          <w:szCs w:val="24"/>
        </w:rPr>
        <w:t xml:space="preserve">schlussvereinbarung und die </w:t>
      </w:r>
      <w:proofErr w:type="spellStart"/>
      <w:r w:rsidR="000B2A2C" w:rsidRPr="0083112F">
        <w:rPr>
          <w:rFonts w:ascii="Calibri" w:hAnsi="Calibri"/>
          <w:color w:val="FF0000"/>
          <w:sz w:val="24"/>
          <w:szCs w:val="24"/>
        </w:rPr>
        <w:t>EckO</w:t>
      </w:r>
      <w:proofErr w:type="spellEnd"/>
      <w:r w:rsidRPr="0083112F">
        <w:rPr>
          <w:rFonts w:ascii="Calibri" w:hAnsi="Calibri"/>
          <w:color w:val="FF0000"/>
          <w:sz w:val="24"/>
          <w:szCs w:val="24"/>
        </w:rPr>
        <w:t xml:space="preserve"> Datenerhebung aus. Die Rückmeldungen der Kollegen zu den Durchführungen der Standardelemente können in Rahmen einer Konferenz oder ggf. auch in Form einer Befragung eingeholt werden.</w:t>
      </w:r>
    </w:p>
    <w:p w:rsidR="00011FA5" w:rsidRPr="0083112F" w:rsidRDefault="00011FA5" w:rsidP="0084447A">
      <w:pPr>
        <w:spacing w:after="0" w:line="276" w:lineRule="auto"/>
        <w:jc w:val="both"/>
        <w:rPr>
          <w:rFonts w:ascii="Calibri" w:hAnsi="Calibri"/>
          <w:color w:val="FF0000"/>
          <w:sz w:val="24"/>
          <w:szCs w:val="24"/>
        </w:rPr>
      </w:pPr>
    </w:p>
    <w:p w:rsidR="00011FA5" w:rsidRPr="0083112F" w:rsidRDefault="00011FA5" w:rsidP="0084447A">
      <w:pPr>
        <w:spacing w:after="0" w:line="276" w:lineRule="auto"/>
        <w:jc w:val="both"/>
        <w:rPr>
          <w:rFonts w:ascii="Calibri" w:hAnsi="Calibri"/>
          <w:color w:val="FF0000"/>
          <w:sz w:val="24"/>
          <w:szCs w:val="24"/>
        </w:rPr>
      </w:pPr>
      <w:r w:rsidRPr="0083112F">
        <w:rPr>
          <w:rFonts w:ascii="Calibri" w:hAnsi="Calibri"/>
          <w:color w:val="FF0000"/>
          <w:sz w:val="24"/>
          <w:szCs w:val="24"/>
        </w:rPr>
        <w:t xml:space="preserve">Der zweite, sinnvolle Zeitpunkt einer weiteren Evaluation ist zum Ende der Q1 bzw. zu Beginn der Q2 nach dem Tag der Studienorientierung. Zu diesem Zeitpunkt können die </w:t>
      </w:r>
      <w:proofErr w:type="spellStart"/>
      <w:r w:rsidRPr="0083112F">
        <w:rPr>
          <w:rFonts w:ascii="Calibri" w:hAnsi="Calibri"/>
          <w:color w:val="FF0000"/>
          <w:sz w:val="24"/>
          <w:szCs w:val="24"/>
        </w:rPr>
        <w:t>SuS</w:t>
      </w:r>
      <w:proofErr w:type="spellEnd"/>
      <w:r w:rsidRPr="0083112F">
        <w:rPr>
          <w:rFonts w:ascii="Calibri" w:hAnsi="Calibri"/>
          <w:color w:val="FF0000"/>
          <w:sz w:val="24"/>
          <w:szCs w:val="24"/>
        </w:rPr>
        <w:t xml:space="preserve"> wieder online Daten in Ihre Anschlussvereinbarung eingeben und der Tag der Studienorientierung wird ebenfalls evaluiert. Folglich bieten sich hier zwei Möglichkeiten der Verknüpfung einer schulinternen Evaluation. </w:t>
      </w:r>
    </w:p>
    <w:p w:rsidR="00011FA5" w:rsidRPr="0083112F" w:rsidRDefault="00011FA5" w:rsidP="0084447A">
      <w:pPr>
        <w:spacing w:after="0" w:line="276" w:lineRule="auto"/>
        <w:jc w:val="both"/>
        <w:rPr>
          <w:rFonts w:ascii="Calibri" w:hAnsi="Calibri"/>
          <w:color w:val="FF0000"/>
          <w:sz w:val="24"/>
          <w:szCs w:val="24"/>
        </w:rPr>
      </w:pPr>
    </w:p>
    <w:p w:rsidR="00011FA5" w:rsidRPr="0083112F" w:rsidRDefault="00011FA5" w:rsidP="0084447A">
      <w:pPr>
        <w:spacing w:after="0" w:line="276" w:lineRule="auto"/>
        <w:jc w:val="both"/>
        <w:rPr>
          <w:rFonts w:ascii="Calibri" w:hAnsi="Calibri"/>
          <w:color w:val="FF0000"/>
          <w:sz w:val="24"/>
          <w:szCs w:val="24"/>
        </w:rPr>
      </w:pPr>
      <w:r w:rsidRPr="0083112F">
        <w:rPr>
          <w:rFonts w:ascii="Calibri" w:hAnsi="Calibri"/>
          <w:color w:val="FF0000"/>
          <w:sz w:val="24"/>
          <w:szCs w:val="24"/>
        </w:rPr>
        <w:t xml:space="preserve">Für die Durchführung dieser Evaluation empfehlen wir </w:t>
      </w:r>
      <w:proofErr w:type="spellStart"/>
      <w:r w:rsidR="00FD6F6F">
        <w:rPr>
          <w:rFonts w:ascii="Calibri" w:hAnsi="Calibri"/>
          <w:color w:val="FF0000"/>
          <w:sz w:val="24"/>
          <w:szCs w:val="24"/>
        </w:rPr>
        <w:t>z.B.</w:t>
      </w:r>
      <w:r w:rsidRPr="0083112F">
        <w:rPr>
          <w:rFonts w:ascii="Calibri" w:hAnsi="Calibri"/>
          <w:color w:val="FF0000"/>
          <w:sz w:val="24"/>
          <w:szCs w:val="24"/>
        </w:rPr>
        <w:t>Google</w:t>
      </w:r>
      <w:proofErr w:type="spellEnd"/>
      <w:r w:rsidRPr="0083112F">
        <w:rPr>
          <w:rFonts w:ascii="Calibri" w:hAnsi="Calibri"/>
          <w:color w:val="FF0000"/>
          <w:sz w:val="24"/>
          <w:szCs w:val="24"/>
        </w:rPr>
        <w:t xml:space="preserve"> Drive</w:t>
      </w:r>
      <w:r w:rsidR="000B2A2C" w:rsidRPr="0083112F">
        <w:rPr>
          <w:rFonts w:ascii="Calibri" w:hAnsi="Calibri"/>
          <w:color w:val="FF0000"/>
          <w:sz w:val="24"/>
          <w:szCs w:val="24"/>
        </w:rPr>
        <w:t>.</w:t>
      </w:r>
      <w:r w:rsidRPr="0083112F">
        <w:rPr>
          <w:rFonts w:ascii="Calibri" w:hAnsi="Calibri"/>
          <w:color w:val="FF0000"/>
          <w:sz w:val="24"/>
          <w:szCs w:val="24"/>
        </w:rPr>
        <w:t xml:space="preserve"> Jede Schule kann somit einen Fragenkatalog auf Ihrer Homepage veröffentlichen und muss keine weiteren Ressourcen für die Auswertung zur Verfügung stellen.</w:t>
      </w:r>
    </w:p>
    <w:p w:rsidR="00011FA5" w:rsidRPr="0083112F" w:rsidRDefault="00011FA5" w:rsidP="0084447A">
      <w:pPr>
        <w:spacing w:after="0" w:line="276" w:lineRule="auto"/>
        <w:jc w:val="both"/>
        <w:rPr>
          <w:rFonts w:ascii="Calibri" w:hAnsi="Calibri"/>
          <w:color w:val="FF0000"/>
          <w:sz w:val="24"/>
          <w:szCs w:val="24"/>
        </w:rPr>
      </w:pPr>
    </w:p>
    <w:p w:rsidR="00011FA5" w:rsidRPr="0083112F" w:rsidRDefault="00011FA5" w:rsidP="0084447A">
      <w:pPr>
        <w:spacing w:after="0" w:line="276" w:lineRule="auto"/>
        <w:jc w:val="both"/>
        <w:rPr>
          <w:rFonts w:ascii="Calibri" w:hAnsi="Calibri"/>
          <w:color w:val="FF0000"/>
          <w:sz w:val="24"/>
          <w:szCs w:val="24"/>
        </w:rPr>
      </w:pPr>
      <w:r w:rsidRPr="0083112F">
        <w:rPr>
          <w:rFonts w:ascii="Calibri" w:hAnsi="Calibri"/>
          <w:color w:val="FF0000"/>
          <w:sz w:val="24"/>
          <w:szCs w:val="24"/>
        </w:rPr>
        <w:t>Vorlagen zu möglichen Fragen befinden sich im Vorlagenordner.</w:t>
      </w:r>
    </w:p>
    <w:p w:rsidR="00011FA5" w:rsidRPr="0083112F" w:rsidRDefault="00011FA5" w:rsidP="0084447A">
      <w:pPr>
        <w:spacing w:after="0" w:line="276" w:lineRule="auto"/>
        <w:jc w:val="both"/>
        <w:rPr>
          <w:rFonts w:ascii="Calibri" w:hAnsi="Calibri"/>
          <w:color w:val="FF0000"/>
          <w:sz w:val="24"/>
          <w:szCs w:val="24"/>
        </w:rPr>
      </w:pPr>
    </w:p>
    <w:p w:rsidR="00011FA5" w:rsidRPr="0083112F" w:rsidRDefault="00011FA5" w:rsidP="0084447A">
      <w:pPr>
        <w:spacing w:after="0" w:line="276" w:lineRule="auto"/>
        <w:jc w:val="both"/>
        <w:rPr>
          <w:rFonts w:ascii="Calibri" w:hAnsi="Calibri"/>
          <w:color w:val="FF0000"/>
          <w:sz w:val="24"/>
          <w:szCs w:val="24"/>
        </w:rPr>
      </w:pPr>
      <w:r w:rsidRPr="0083112F">
        <w:rPr>
          <w:rFonts w:ascii="Calibri" w:hAnsi="Calibri"/>
          <w:color w:val="FF0000"/>
          <w:sz w:val="24"/>
          <w:szCs w:val="24"/>
        </w:rPr>
        <w:t>Zusätzlich zu diesem bei</w:t>
      </w:r>
      <w:r w:rsidR="00D24037">
        <w:rPr>
          <w:rFonts w:ascii="Calibri" w:hAnsi="Calibri"/>
          <w:color w:val="FF0000"/>
          <w:sz w:val="24"/>
          <w:szCs w:val="24"/>
        </w:rPr>
        <w:t>den Reflexionszeiträumen werden</w:t>
      </w:r>
      <w:r w:rsidRPr="0083112F">
        <w:rPr>
          <w:rFonts w:ascii="Calibri" w:hAnsi="Calibri"/>
          <w:color w:val="FF0000"/>
          <w:sz w:val="24"/>
          <w:szCs w:val="24"/>
        </w:rPr>
        <w:t xml:space="preserve">/können natürlich auch einzelne Evaluationen der Standardelemente durchgeführt werden. </w:t>
      </w:r>
    </w:p>
    <w:p w:rsidR="00720D84" w:rsidRPr="0083112F" w:rsidRDefault="00720D84" w:rsidP="0084447A">
      <w:pPr>
        <w:spacing w:after="0" w:line="276" w:lineRule="auto"/>
        <w:jc w:val="both"/>
        <w:rPr>
          <w:rFonts w:ascii="Calibri" w:hAnsi="Calibri"/>
          <w:color w:val="FF0000"/>
          <w:sz w:val="24"/>
          <w:szCs w:val="24"/>
        </w:rPr>
      </w:pPr>
    </w:p>
    <w:p w:rsidR="009D09D4" w:rsidRDefault="009D09D4" w:rsidP="0084447A">
      <w:pPr>
        <w:spacing w:after="0" w:line="276" w:lineRule="auto"/>
        <w:jc w:val="both"/>
        <w:rPr>
          <w:rFonts w:ascii="Calibri" w:hAnsi="Calibri"/>
          <w:b/>
          <w:sz w:val="24"/>
          <w:szCs w:val="24"/>
          <w:u w:val="single"/>
        </w:rPr>
      </w:pPr>
    </w:p>
    <w:p w:rsidR="00011FA5" w:rsidRPr="0083112F" w:rsidRDefault="00011FA5" w:rsidP="0084447A">
      <w:pPr>
        <w:spacing w:after="0" w:line="276" w:lineRule="auto"/>
        <w:jc w:val="both"/>
        <w:rPr>
          <w:rFonts w:ascii="Calibri" w:hAnsi="Calibri"/>
          <w:b/>
          <w:sz w:val="24"/>
          <w:szCs w:val="24"/>
          <w:u w:val="single"/>
        </w:rPr>
      </w:pPr>
      <w:r w:rsidRPr="0083112F">
        <w:rPr>
          <w:rFonts w:ascii="Calibri" w:hAnsi="Calibri"/>
          <w:b/>
          <w:sz w:val="24"/>
          <w:szCs w:val="24"/>
          <w:u w:val="single"/>
        </w:rPr>
        <w:t>Umsetzung und Bewertung von ausgewählten Standardelementen</w:t>
      </w:r>
    </w:p>
    <w:p w:rsidR="00011FA5" w:rsidRPr="0083112F" w:rsidRDefault="00011FA5"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b/>
          <w:sz w:val="24"/>
          <w:szCs w:val="24"/>
        </w:rPr>
      </w:pPr>
      <w:r w:rsidRPr="0083112F">
        <w:rPr>
          <w:rFonts w:ascii="Calibri" w:hAnsi="Calibri"/>
          <w:b/>
          <w:sz w:val="24"/>
          <w:szCs w:val="24"/>
        </w:rPr>
        <w:t>Potenzialanalyse</w:t>
      </w:r>
      <w:r w:rsidRPr="0083112F">
        <w:rPr>
          <w:rFonts w:ascii="Calibri" w:hAnsi="Calibri"/>
          <w:b/>
          <w:sz w:val="24"/>
          <w:szCs w:val="24"/>
        </w:rPr>
        <w:tab/>
      </w:r>
    </w:p>
    <w:p w:rsidR="00011FA5" w:rsidRPr="0083112F" w:rsidRDefault="00011FA5"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Der Träger der Potenzialanalysen ist verpflichtet</w:t>
      </w:r>
      <w:r w:rsidR="00964FE1" w:rsidRPr="0083112F">
        <w:rPr>
          <w:rFonts w:ascii="Calibri" w:hAnsi="Calibri"/>
          <w:sz w:val="24"/>
          <w:szCs w:val="24"/>
        </w:rPr>
        <w:t>,</w:t>
      </w:r>
      <w:r w:rsidRPr="0083112F">
        <w:rPr>
          <w:rFonts w:ascii="Calibri" w:hAnsi="Calibri"/>
          <w:sz w:val="24"/>
          <w:szCs w:val="24"/>
        </w:rPr>
        <w:t xml:space="preserve"> die </w:t>
      </w:r>
      <w:r w:rsidR="00E15A39">
        <w:rPr>
          <w:rFonts w:ascii="Calibri" w:hAnsi="Calibri"/>
          <w:sz w:val="24"/>
          <w:szCs w:val="24"/>
        </w:rPr>
        <w:t>Schülerinnen und Schüler</w:t>
      </w:r>
      <w:r w:rsidRPr="0083112F">
        <w:rPr>
          <w:rFonts w:ascii="Calibri" w:hAnsi="Calibri"/>
          <w:sz w:val="24"/>
          <w:szCs w:val="24"/>
        </w:rPr>
        <w:t xml:space="preserve"> zu befragen</w:t>
      </w:r>
      <w:r w:rsidR="00964FE1" w:rsidRPr="0083112F">
        <w:rPr>
          <w:rFonts w:ascii="Calibri" w:hAnsi="Calibri"/>
          <w:sz w:val="24"/>
          <w:szCs w:val="24"/>
        </w:rPr>
        <w:t xml:space="preserve"> </w:t>
      </w:r>
      <w:r w:rsidRPr="0083112F">
        <w:rPr>
          <w:rFonts w:ascii="Calibri" w:hAnsi="Calibri"/>
          <w:sz w:val="24"/>
          <w:szCs w:val="24"/>
        </w:rPr>
        <w:t>und die Ergebnisse der Schule zur Verfügung zu stellen</w:t>
      </w:r>
      <w:r w:rsidR="00964FE1" w:rsidRPr="0083112F">
        <w:rPr>
          <w:rFonts w:ascii="Calibri" w:hAnsi="Calibri"/>
          <w:sz w:val="24"/>
          <w:szCs w:val="24"/>
        </w:rPr>
        <w:t>.</w:t>
      </w:r>
    </w:p>
    <w:p w:rsidR="00964FE1" w:rsidRPr="0083112F" w:rsidRDefault="00964FE1" w:rsidP="0084447A">
      <w:pPr>
        <w:spacing w:after="0" w:line="276" w:lineRule="auto"/>
        <w:jc w:val="both"/>
        <w:rPr>
          <w:rFonts w:ascii="Calibri" w:hAnsi="Calibri"/>
          <w:sz w:val="24"/>
          <w:szCs w:val="24"/>
        </w:rPr>
      </w:pPr>
    </w:p>
    <w:p w:rsidR="00011FA5" w:rsidRPr="0083112F" w:rsidRDefault="004929BB" w:rsidP="0084447A">
      <w:pPr>
        <w:spacing w:after="0" w:line="276" w:lineRule="auto"/>
        <w:jc w:val="both"/>
        <w:rPr>
          <w:rFonts w:ascii="Calibri" w:hAnsi="Calibri"/>
          <w:sz w:val="24"/>
          <w:szCs w:val="24"/>
        </w:rPr>
      </w:pPr>
      <w:r w:rsidRPr="0083112F">
        <w:rPr>
          <w:rFonts w:ascii="Calibri" w:hAnsi="Calibri"/>
          <w:sz w:val="24"/>
          <w:szCs w:val="24"/>
        </w:rPr>
        <w:t>Weitere</w:t>
      </w:r>
      <w:r w:rsidR="00011FA5" w:rsidRPr="0083112F">
        <w:rPr>
          <w:rFonts w:ascii="Calibri" w:hAnsi="Calibri"/>
          <w:sz w:val="24"/>
          <w:szCs w:val="24"/>
        </w:rPr>
        <w:t xml:space="preserve"> mögliche Fragestellungen: </w:t>
      </w:r>
    </w:p>
    <w:p w:rsidR="00011FA5" w:rsidRPr="0083112F" w:rsidRDefault="00011FA5"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cstheme="minorHAnsi"/>
          <w:sz w:val="24"/>
          <w:szCs w:val="24"/>
        </w:rPr>
      </w:pPr>
      <w:r w:rsidRPr="0083112F">
        <w:rPr>
          <w:rFonts w:ascii="Calibri" w:hAnsi="Calibri" w:cstheme="minorHAnsi"/>
          <w:sz w:val="24"/>
          <w:szCs w:val="24"/>
        </w:rPr>
        <w:t>a. Ausschreibung der Potenzialanalysen</w:t>
      </w:r>
    </w:p>
    <w:p w:rsidR="00011FA5" w:rsidRPr="0083112F" w:rsidRDefault="00011FA5" w:rsidP="0084447A">
      <w:pPr>
        <w:pStyle w:val="Listenabsatz"/>
        <w:numPr>
          <w:ilvl w:val="0"/>
          <w:numId w:val="5"/>
        </w:numPr>
        <w:spacing w:after="0" w:line="276" w:lineRule="auto"/>
        <w:jc w:val="both"/>
        <w:rPr>
          <w:rFonts w:ascii="Calibri" w:hAnsi="Calibri" w:cstheme="minorHAnsi"/>
          <w:szCs w:val="24"/>
        </w:rPr>
      </w:pPr>
      <w:r w:rsidRPr="0083112F">
        <w:rPr>
          <w:rFonts w:ascii="Calibri" w:hAnsi="Calibri" w:cstheme="minorHAnsi"/>
          <w:szCs w:val="24"/>
        </w:rPr>
        <w:lastRenderedPageBreak/>
        <w:t>Werden bei einer landesweiten Ausschreibung regionale Besonderheiten der jeweiligen Schule berücksichtigt?</w:t>
      </w:r>
    </w:p>
    <w:p w:rsidR="00011FA5" w:rsidRPr="0083112F" w:rsidRDefault="00011FA5"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 xml:space="preserve">b. Qualitätskriterien für die Potenzialanalysen </w:t>
      </w:r>
    </w:p>
    <w:p w:rsidR="00011FA5" w:rsidRPr="0083112F" w:rsidRDefault="00011FA5" w:rsidP="0084447A">
      <w:pPr>
        <w:pStyle w:val="Listenabsatz"/>
        <w:numPr>
          <w:ilvl w:val="0"/>
          <w:numId w:val="6"/>
        </w:numPr>
        <w:spacing w:after="0" w:line="276" w:lineRule="auto"/>
        <w:jc w:val="both"/>
        <w:rPr>
          <w:rFonts w:ascii="Calibri" w:hAnsi="Calibri" w:cstheme="minorHAnsi"/>
          <w:szCs w:val="24"/>
        </w:rPr>
      </w:pPr>
      <w:r w:rsidRPr="0083112F">
        <w:rPr>
          <w:rFonts w:ascii="Calibri" w:hAnsi="Calibri" w:cstheme="minorHAnsi"/>
          <w:szCs w:val="24"/>
        </w:rPr>
        <w:t xml:space="preserve">Sind in der Durchführung unterschiedliche Schwierigkeitsgrade berücksichtigt, die dem Leistungsvermögen der </w:t>
      </w:r>
      <w:r w:rsidR="00E15A39">
        <w:rPr>
          <w:rFonts w:ascii="Calibri" w:hAnsi="Calibri" w:cstheme="minorHAnsi"/>
          <w:szCs w:val="24"/>
        </w:rPr>
        <w:t>Jugendlichen</w:t>
      </w:r>
      <w:r w:rsidRPr="0083112F">
        <w:rPr>
          <w:rFonts w:ascii="Calibri" w:hAnsi="Calibri" w:cstheme="minorHAnsi"/>
          <w:szCs w:val="24"/>
        </w:rPr>
        <w:t xml:space="preserve"> entsprechen (</w:t>
      </w:r>
      <w:r w:rsidR="00FD6F6F">
        <w:rPr>
          <w:rFonts w:ascii="Calibri" w:hAnsi="Calibri" w:cstheme="minorHAnsi"/>
          <w:szCs w:val="24"/>
        </w:rPr>
        <w:t>z.B.</w:t>
      </w:r>
      <w:r w:rsidR="00E15A39">
        <w:rPr>
          <w:rFonts w:ascii="Calibri" w:hAnsi="Calibri" w:cstheme="minorHAnsi"/>
          <w:szCs w:val="24"/>
        </w:rPr>
        <w:t xml:space="preserve"> </w:t>
      </w:r>
      <w:r w:rsidRPr="0083112F">
        <w:rPr>
          <w:rFonts w:ascii="Calibri" w:hAnsi="Calibri" w:cstheme="minorHAnsi"/>
          <w:szCs w:val="24"/>
        </w:rPr>
        <w:t xml:space="preserve">im </w:t>
      </w:r>
      <w:r w:rsidR="00E15A39">
        <w:rPr>
          <w:rFonts w:ascii="Calibri" w:hAnsi="Calibri" w:cstheme="minorHAnsi"/>
          <w:szCs w:val="24"/>
        </w:rPr>
        <w:t xml:space="preserve">Bereich des </w:t>
      </w:r>
      <w:r w:rsidRPr="0083112F">
        <w:rPr>
          <w:rFonts w:ascii="Calibri" w:hAnsi="Calibri" w:cstheme="minorHAnsi"/>
          <w:szCs w:val="24"/>
        </w:rPr>
        <w:t>Gemeinsamen Lernen</w:t>
      </w:r>
      <w:r w:rsidR="00E15A39">
        <w:rPr>
          <w:rFonts w:ascii="Calibri" w:hAnsi="Calibri" w:cstheme="minorHAnsi"/>
          <w:szCs w:val="24"/>
        </w:rPr>
        <w:t>s</w:t>
      </w:r>
      <w:r w:rsidRPr="0083112F">
        <w:rPr>
          <w:rFonts w:ascii="Calibri" w:hAnsi="Calibri" w:cstheme="minorHAnsi"/>
          <w:szCs w:val="24"/>
        </w:rPr>
        <w:t>)?</w:t>
      </w:r>
    </w:p>
    <w:p w:rsidR="00011FA5" w:rsidRPr="0083112F" w:rsidRDefault="00011FA5" w:rsidP="0084447A">
      <w:pPr>
        <w:pStyle w:val="Listenabsatz"/>
        <w:numPr>
          <w:ilvl w:val="0"/>
          <w:numId w:val="6"/>
        </w:numPr>
        <w:spacing w:after="0" w:line="276" w:lineRule="auto"/>
        <w:jc w:val="both"/>
        <w:rPr>
          <w:rFonts w:ascii="Calibri" w:hAnsi="Calibri" w:cstheme="minorHAnsi"/>
          <w:szCs w:val="24"/>
        </w:rPr>
      </w:pPr>
      <w:r w:rsidRPr="0083112F">
        <w:rPr>
          <w:rFonts w:ascii="Calibri" w:hAnsi="Calibri" w:cstheme="minorHAnsi"/>
          <w:szCs w:val="24"/>
        </w:rPr>
        <w:t>Entsprechen die individuellen Auswertungsgespräche unseren Erwartungen?</w:t>
      </w:r>
    </w:p>
    <w:p w:rsidR="00011FA5" w:rsidRPr="0083112F" w:rsidRDefault="00011FA5" w:rsidP="0084447A">
      <w:pPr>
        <w:pStyle w:val="Listenabsatz"/>
        <w:numPr>
          <w:ilvl w:val="0"/>
          <w:numId w:val="6"/>
        </w:numPr>
        <w:spacing w:after="0" w:line="276" w:lineRule="auto"/>
        <w:jc w:val="both"/>
        <w:rPr>
          <w:rFonts w:ascii="Calibri" w:hAnsi="Calibri" w:cstheme="minorHAnsi"/>
          <w:szCs w:val="24"/>
        </w:rPr>
      </w:pPr>
      <w:r w:rsidRPr="0083112F">
        <w:rPr>
          <w:rFonts w:ascii="Calibri" w:hAnsi="Calibri" w:cstheme="minorHAnsi"/>
          <w:szCs w:val="24"/>
        </w:rPr>
        <w:t>Erfolgen die Organisation, die Vor- und Nachbereitung sowie die Durchführung durch speziell geschultes Personal?</w:t>
      </w:r>
    </w:p>
    <w:p w:rsidR="00011FA5" w:rsidRPr="0083112F" w:rsidRDefault="00011FA5" w:rsidP="0084447A">
      <w:pPr>
        <w:pStyle w:val="Listenabsatz"/>
        <w:numPr>
          <w:ilvl w:val="0"/>
          <w:numId w:val="6"/>
        </w:numPr>
        <w:spacing w:after="0" w:line="276" w:lineRule="auto"/>
        <w:jc w:val="both"/>
        <w:rPr>
          <w:rFonts w:ascii="Calibri" w:hAnsi="Calibri" w:cstheme="minorHAnsi"/>
          <w:szCs w:val="24"/>
        </w:rPr>
      </w:pPr>
      <w:r w:rsidRPr="0083112F">
        <w:rPr>
          <w:rFonts w:ascii="Calibri" w:hAnsi="Calibri" w:cstheme="minorHAnsi"/>
          <w:szCs w:val="24"/>
        </w:rPr>
        <w:t>Ist das eingesetzte Verfahren „handlungs- und lebensweltorientiert“?</w:t>
      </w:r>
    </w:p>
    <w:p w:rsidR="00011FA5" w:rsidRPr="0083112F" w:rsidRDefault="00011FA5" w:rsidP="0084447A">
      <w:pPr>
        <w:pStyle w:val="Listenabsatz"/>
        <w:numPr>
          <w:ilvl w:val="0"/>
          <w:numId w:val="6"/>
        </w:numPr>
        <w:spacing w:after="0" w:line="276" w:lineRule="auto"/>
        <w:jc w:val="both"/>
        <w:rPr>
          <w:rFonts w:ascii="Calibri" w:hAnsi="Calibri" w:cstheme="minorHAnsi"/>
          <w:szCs w:val="24"/>
        </w:rPr>
      </w:pPr>
      <w:r w:rsidRPr="0083112F">
        <w:rPr>
          <w:rFonts w:ascii="Calibri" w:hAnsi="Calibri" w:cstheme="minorHAnsi"/>
          <w:szCs w:val="24"/>
        </w:rPr>
        <w:t xml:space="preserve">Wird der Fokus auf die Stärken und Interessen der </w:t>
      </w:r>
      <w:r w:rsidR="00E15A39">
        <w:rPr>
          <w:rFonts w:ascii="Calibri" w:hAnsi="Calibri" w:cstheme="minorHAnsi"/>
          <w:szCs w:val="24"/>
        </w:rPr>
        <w:t xml:space="preserve">Schülerinnen und Schüler </w:t>
      </w:r>
      <w:r w:rsidRPr="0083112F">
        <w:rPr>
          <w:rFonts w:ascii="Calibri" w:hAnsi="Calibri" w:cstheme="minorHAnsi"/>
          <w:szCs w:val="24"/>
        </w:rPr>
        <w:t>gelegt und wird schulformbezogen sowie zielgruppengerecht gearbeitet?</w:t>
      </w:r>
    </w:p>
    <w:p w:rsidR="00011FA5" w:rsidRPr="0083112F" w:rsidRDefault="00011FA5" w:rsidP="0084447A">
      <w:pPr>
        <w:pStyle w:val="Listenabsatz"/>
        <w:numPr>
          <w:ilvl w:val="0"/>
          <w:numId w:val="6"/>
        </w:numPr>
        <w:spacing w:after="0" w:line="276" w:lineRule="auto"/>
        <w:jc w:val="both"/>
        <w:rPr>
          <w:rFonts w:ascii="Calibri" w:hAnsi="Calibri" w:cstheme="minorHAnsi"/>
          <w:szCs w:val="24"/>
        </w:rPr>
      </w:pPr>
      <w:r w:rsidRPr="0083112F">
        <w:rPr>
          <w:rFonts w:ascii="Calibri" w:hAnsi="Calibri" w:cstheme="minorHAnsi"/>
          <w:szCs w:val="24"/>
        </w:rPr>
        <w:t xml:space="preserve">Werden die Ergebnisse im Auswertungsgespräch aussagekräftig und schülerverständlich kommuniziert? Liegt die Auswertung schriftlich vor? </w:t>
      </w:r>
    </w:p>
    <w:p w:rsidR="00011FA5" w:rsidRPr="0083112F" w:rsidRDefault="00011FA5" w:rsidP="0084447A">
      <w:pPr>
        <w:pStyle w:val="Listenabsatz"/>
        <w:numPr>
          <w:ilvl w:val="0"/>
          <w:numId w:val="6"/>
        </w:numPr>
        <w:spacing w:after="0" w:line="276" w:lineRule="auto"/>
        <w:jc w:val="both"/>
        <w:rPr>
          <w:rFonts w:ascii="Calibri" w:hAnsi="Calibri" w:cstheme="minorHAnsi"/>
          <w:szCs w:val="24"/>
        </w:rPr>
      </w:pPr>
      <w:r w:rsidRPr="0083112F">
        <w:rPr>
          <w:rFonts w:ascii="Calibri" w:hAnsi="Calibri" w:cstheme="minorHAnsi"/>
          <w:szCs w:val="24"/>
        </w:rPr>
        <w:t>Ist ein aussagekräftiger Auszug im „Berufswahlportfolio“ abgelegt?</w:t>
      </w:r>
    </w:p>
    <w:p w:rsidR="00011FA5" w:rsidRPr="0083112F" w:rsidRDefault="00011FA5" w:rsidP="0084447A">
      <w:pPr>
        <w:pStyle w:val="Listenabsatz"/>
        <w:numPr>
          <w:ilvl w:val="0"/>
          <w:numId w:val="6"/>
        </w:numPr>
        <w:spacing w:after="0" w:line="276" w:lineRule="auto"/>
        <w:jc w:val="both"/>
        <w:rPr>
          <w:rFonts w:ascii="Calibri" w:hAnsi="Calibri" w:cstheme="minorHAnsi"/>
          <w:szCs w:val="24"/>
        </w:rPr>
      </w:pPr>
      <w:r w:rsidRPr="0083112F">
        <w:rPr>
          <w:rFonts w:ascii="Calibri" w:hAnsi="Calibri" w:cstheme="minorHAnsi"/>
          <w:szCs w:val="24"/>
        </w:rPr>
        <w:t xml:space="preserve">Wird in der Auswertung auf die Wahl der Berufsfelderkundungen eingegangen? </w:t>
      </w:r>
    </w:p>
    <w:p w:rsidR="00011FA5" w:rsidRPr="0083112F" w:rsidRDefault="00011FA5" w:rsidP="0084447A">
      <w:pPr>
        <w:spacing w:after="0" w:line="276" w:lineRule="auto"/>
        <w:jc w:val="both"/>
        <w:rPr>
          <w:rFonts w:ascii="Calibri" w:hAnsi="Calibri" w:cstheme="minorHAnsi"/>
          <w:sz w:val="24"/>
          <w:szCs w:val="24"/>
        </w:rPr>
      </w:pPr>
    </w:p>
    <w:p w:rsidR="00011FA5" w:rsidRPr="0083112F" w:rsidRDefault="00011FA5" w:rsidP="0084447A">
      <w:pPr>
        <w:spacing w:after="0" w:line="276" w:lineRule="auto"/>
        <w:jc w:val="both"/>
        <w:rPr>
          <w:rFonts w:ascii="Calibri" w:hAnsi="Calibri" w:cstheme="minorHAnsi"/>
          <w:b/>
          <w:sz w:val="24"/>
          <w:szCs w:val="24"/>
        </w:rPr>
      </w:pPr>
      <w:r w:rsidRPr="0083112F">
        <w:rPr>
          <w:rFonts w:ascii="Calibri" w:hAnsi="Calibri" w:cstheme="minorHAnsi"/>
          <w:b/>
          <w:sz w:val="24"/>
          <w:szCs w:val="24"/>
        </w:rPr>
        <w:t>Berufsfelderkundung</w:t>
      </w:r>
    </w:p>
    <w:p w:rsidR="00011FA5" w:rsidRPr="0083112F" w:rsidRDefault="00011FA5" w:rsidP="0084447A">
      <w:pPr>
        <w:spacing w:after="0" w:line="276" w:lineRule="auto"/>
        <w:jc w:val="both"/>
        <w:rPr>
          <w:rFonts w:ascii="Calibri" w:hAnsi="Calibri"/>
          <w:sz w:val="24"/>
          <w:szCs w:val="24"/>
        </w:rPr>
      </w:pPr>
    </w:p>
    <w:p w:rsidR="00011FA5" w:rsidRPr="0083112F" w:rsidRDefault="00964FE1" w:rsidP="0084447A">
      <w:pPr>
        <w:spacing w:after="0" w:line="276" w:lineRule="auto"/>
        <w:jc w:val="both"/>
        <w:rPr>
          <w:rFonts w:ascii="Calibri" w:hAnsi="Calibri"/>
          <w:sz w:val="24"/>
          <w:szCs w:val="24"/>
        </w:rPr>
      </w:pPr>
      <w:r w:rsidRPr="0083112F">
        <w:rPr>
          <w:rFonts w:ascii="Calibri" w:hAnsi="Calibri"/>
          <w:sz w:val="24"/>
          <w:szCs w:val="24"/>
        </w:rPr>
        <w:t xml:space="preserve">Die </w:t>
      </w:r>
      <w:r w:rsidR="00011FA5" w:rsidRPr="0083112F">
        <w:rPr>
          <w:rFonts w:ascii="Calibri" w:hAnsi="Calibri"/>
          <w:sz w:val="24"/>
          <w:szCs w:val="24"/>
        </w:rPr>
        <w:t xml:space="preserve">Befragung der </w:t>
      </w:r>
      <w:r w:rsidR="00E15A39">
        <w:rPr>
          <w:rFonts w:ascii="Calibri" w:hAnsi="Calibri"/>
          <w:sz w:val="24"/>
          <w:szCs w:val="24"/>
        </w:rPr>
        <w:t xml:space="preserve">Schülerinnen und Schüler </w:t>
      </w:r>
      <w:r w:rsidR="00011FA5" w:rsidRPr="0083112F">
        <w:rPr>
          <w:rFonts w:ascii="Calibri" w:hAnsi="Calibri"/>
          <w:sz w:val="24"/>
          <w:szCs w:val="24"/>
        </w:rPr>
        <w:t xml:space="preserve">und </w:t>
      </w:r>
      <w:r w:rsidRPr="0083112F">
        <w:rPr>
          <w:rFonts w:ascii="Calibri" w:hAnsi="Calibri"/>
          <w:sz w:val="24"/>
          <w:szCs w:val="24"/>
        </w:rPr>
        <w:t xml:space="preserve">der </w:t>
      </w:r>
      <w:r w:rsidR="00011FA5" w:rsidRPr="0083112F">
        <w:rPr>
          <w:rFonts w:ascii="Calibri" w:hAnsi="Calibri"/>
          <w:sz w:val="24"/>
          <w:szCs w:val="24"/>
        </w:rPr>
        <w:t xml:space="preserve">Betriebe wird </w:t>
      </w:r>
      <w:r w:rsidR="00FD6F6F">
        <w:rPr>
          <w:rFonts w:ascii="Calibri" w:hAnsi="Calibri"/>
          <w:sz w:val="24"/>
          <w:szCs w:val="24"/>
        </w:rPr>
        <w:t>ggf.</w:t>
      </w:r>
      <w:r w:rsidR="00011FA5" w:rsidRPr="0083112F">
        <w:rPr>
          <w:rFonts w:ascii="Calibri" w:hAnsi="Calibri"/>
          <w:sz w:val="24"/>
          <w:szCs w:val="24"/>
        </w:rPr>
        <w:t xml:space="preserve"> </w:t>
      </w:r>
      <w:r w:rsidR="00D67CA4">
        <w:rPr>
          <w:rFonts w:ascii="Calibri" w:hAnsi="Calibri"/>
          <w:sz w:val="24"/>
          <w:szCs w:val="24"/>
        </w:rPr>
        <w:t xml:space="preserve">über die </w:t>
      </w:r>
      <w:r w:rsidR="00D67CA4" w:rsidRPr="00D67CA4">
        <w:rPr>
          <w:rFonts w:ascii="Calibri" w:hAnsi="Calibri"/>
          <w:sz w:val="24"/>
          <w:szCs w:val="24"/>
        </w:rPr>
        <w:t>Kommunale Koordinierungsstelle Übergang Schule-Beruf/Studium</w:t>
      </w:r>
      <w:r w:rsidRPr="0083112F">
        <w:rPr>
          <w:rFonts w:ascii="Calibri" w:hAnsi="Calibri"/>
          <w:sz w:val="24"/>
          <w:szCs w:val="24"/>
        </w:rPr>
        <w:t xml:space="preserve"> des </w:t>
      </w:r>
      <w:r w:rsidR="00D67CA4">
        <w:rPr>
          <w:rFonts w:ascii="Calibri" w:hAnsi="Calibri"/>
          <w:sz w:val="24"/>
          <w:szCs w:val="24"/>
        </w:rPr>
        <w:t>Oberbergischen</w:t>
      </w:r>
      <w:r w:rsidRPr="0083112F">
        <w:rPr>
          <w:rFonts w:ascii="Calibri" w:hAnsi="Calibri"/>
          <w:sz w:val="24"/>
          <w:szCs w:val="24"/>
        </w:rPr>
        <w:t xml:space="preserve"> Kreises</w:t>
      </w:r>
      <w:r w:rsidR="00011FA5" w:rsidRPr="0083112F">
        <w:rPr>
          <w:rFonts w:ascii="Calibri" w:hAnsi="Calibri"/>
          <w:sz w:val="24"/>
          <w:szCs w:val="24"/>
        </w:rPr>
        <w:t xml:space="preserve"> </w:t>
      </w:r>
      <w:r w:rsidR="00D67CA4">
        <w:rPr>
          <w:rFonts w:ascii="Calibri" w:hAnsi="Calibri"/>
          <w:sz w:val="24"/>
          <w:szCs w:val="24"/>
        </w:rPr>
        <w:t>erfolgen</w:t>
      </w:r>
      <w:r w:rsidR="00912424">
        <w:rPr>
          <w:rFonts w:ascii="Calibri" w:hAnsi="Calibri"/>
          <w:sz w:val="24"/>
          <w:szCs w:val="24"/>
        </w:rPr>
        <w:t>.</w:t>
      </w:r>
      <w:r w:rsidR="00011FA5" w:rsidRPr="0083112F">
        <w:rPr>
          <w:rFonts w:ascii="Calibri" w:hAnsi="Calibri"/>
          <w:sz w:val="24"/>
          <w:szCs w:val="24"/>
        </w:rPr>
        <w:t xml:space="preserve"> </w:t>
      </w:r>
    </w:p>
    <w:p w:rsidR="00011FA5" w:rsidRPr="0083112F" w:rsidRDefault="00011FA5" w:rsidP="0084447A">
      <w:pPr>
        <w:spacing w:after="0" w:line="276" w:lineRule="auto"/>
        <w:jc w:val="both"/>
        <w:rPr>
          <w:rFonts w:ascii="Calibri" w:hAnsi="Calibri"/>
          <w:sz w:val="24"/>
          <w:szCs w:val="24"/>
        </w:rPr>
      </w:pPr>
    </w:p>
    <w:p w:rsidR="00011FA5" w:rsidRPr="0083112F" w:rsidRDefault="00011FA5" w:rsidP="0084447A">
      <w:pPr>
        <w:spacing w:after="0" w:line="276" w:lineRule="auto"/>
        <w:jc w:val="both"/>
        <w:rPr>
          <w:rFonts w:ascii="Calibri" w:hAnsi="Calibri"/>
          <w:sz w:val="24"/>
          <w:szCs w:val="24"/>
        </w:rPr>
      </w:pPr>
      <w:r w:rsidRPr="0083112F">
        <w:rPr>
          <w:rFonts w:ascii="Calibri" w:hAnsi="Calibri"/>
          <w:sz w:val="24"/>
          <w:szCs w:val="24"/>
        </w:rPr>
        <w:t>a. Organisation der Berufsfelderkundungen</w:t>
      </w:r>
    </w:p>
    <w:p w:rsidR="00011FA5" w:rsidRPr="0083112F" w:rsidRDefault="00011FA5" w:rsidP="0084447A">
      <w:pPr>
        <w:pStyle w:val="Listenabsatz"/>
        <w:numPr>
          <w:ilvl w:val="0"/>
          <w:numId w:val="8"/>
        </w:numPr>
        <w:spacing w:after="0" w:line="276" w:lineRule="auto"/>
        <w:jc w:val="both"/>
        <w:rPr>
          <w:rFonts w:ascii="Calibri" w:hAnsi="Calibri" w:cstheme="minorHAnsi"/>
          <w:szCs w:val="24"/>
        </w:rPr>
      </w:pPr>
      <w:r w:rsidRPr="0083112F">
        <w:rPr>
          <w:rFonts w:ascii="Calibri" w:hAnsi="Calibri" w:cstheme="minorHAnsi"/>
          <w:szCs w:val="24"/>
        </w:rPr>
        <w:t xml:space="preserve">Sind genügend Plätze für die </w:t>
      </w:r>
      <w:r w:rsidR="00912424">
        <w:rPr>
          <w:rFonts w:ascii="Calibri" w:hAnsi="Calibri" w:cstheme="minorHAnsi"/>
          <w:szCs w:val="24"/>
        </w:rPr>
        <w:t>Jugendlichen</w:t>
      </w:r>
      <w:r w:rsidRPr="0083112F">
        <w:rPr>
          <w:rFonts w:ascii="Calibri" w:hAnsi="Calibri" w:cstheme="minorHAnsi"/>
          <w:szCs w:val="24"/>
        </w:rPr>
        <w:t xml:space="preserve"> in der Region vorhanden?</w:t>
      </w:r>
    </w:p>
    <w:p w:rsidR="00011FA5" w:rsidRPr="0083112F" w:rsidRDefault="00011FA5" w:rsidP="0084447A">
      <w:pPr>
        <w:pStyle w:val="Listenabsatz"/>
        <w:numPr>
          <w:ilvl w:val="0"/>
          <w:numId w:val="8"/>
        </w:numPr>
        <w:spacing w:after="0" w:line="276" w:lineRule="auto"/>
        <w:jc w:val="both"/>
        <w:rPr>
          <w:rFonts w:ascii="Calibri" w:hAnsi="Calibri" w:cstheme="minorHAnsi"/>
          <w:szCs w:val="24"/>
        </w:rPr>
      </w:pPr>
      <w:r w:rsidRPr="0083112F">
        <w:rPr>
          <w:rFonts w:ascii="Calibri" w:hAnsi="Calibri" w:cstheme="minorHAnsi"/>
          <w:szCs w:val="24"/>
        </w:rPr>
        <w:t>Sind genügend Plätze in der regionalen Datenbank zu finden?</w:t>
      </w:r>
    </w:p>
    <w:p w:rsidR="00011FA5" w:rsidRPr="0083112F" w:rsidRDefault="00011FA5" w:rsidP="0084447A">
      <w:pPr>
        <w:spacing w:after="0" w:line="276" w:lineRule="auto"/>
        <w:jc w:val="both"/>
        <w:rPr>
          <w:rFonts w:ascii="Calibri" w:hAnsi="Calibri" w:cstheme="minorHAnsi"/>
          <w:sz w:val="24"/>
          <w:szCs w:val="24"/>
        </w:rPr>
      </w:pPr>
    </w:p>
    <w:p w:rsidR="00011FA5" w:rsidRPr="0083112F" w:rsidRDefault="00011FA5" w:rsidP="0084447A">
      <w:pPr>
        <w:spacing w:after="0" w:line="276" w:lineRule="auto"/>
        <w:jc w:val="both"/>
        <w:rPr>
          <w:rFonts w:ascii="Calibri" w:hAnsi="Calibri" w:cstheme="minorHAnsi"/>
          <w:sz w:val="24"/>
          <w:szCs w:val="24"/>
        </w:rPr>
      </w:pPr>
      <w:r w:rsidRPr="0083112F">
        <w:rPr>
          <w:rFonts w:ascii="Calibri" w:hAnsi="Calibri" w:cstheme="minorHAnsi"/>
          <w:sz w:val="24"/>
          <w:szCs w:val="24"/>
        </w:rPr>
        <w:t>b. Durchführung der Berufsfelderkundungen</w:t>
      </w:r>
    </w:p>
    <w:p w:rsidR="00011FA5" w:rsidRPr="0083112F" w:rsidRDefault="00011FA5" w:rsidP="0084447A">
      <w:pPr>
        <w:pStyle w:val="Listenabsatz"/>
        <w:numPr>
          <w:ilvl w:val="0"/>
          <w:numId w:val="9"/>
        </w:numPr>
        <w:spacing w:after="0" w:line="276" w:lineRule="auto"/>
        <w:jc w:val="both"/>
        <w:rPr>
          <w:rFonts w:ascii="Calibri" w:hAnsi="Calibri" w:cstheme="minorHAnsi"/>
          <w:szCs w:val="24"/>
        </w:rPr>
      </w:pPr>
      <w:r w:rsidRPr="0083112F">
        <w:rPr>
          <w:rFonts w:ascii="Calibri" w:hAnsi="Calibri" w:cstheme="minorHAnsi"/>
          <w:szCs w:val="24"/>
        </w:rPr>
        <w:t xml:space="preserve">Wie werden die </w:t>
      </w:r>
      <w:r w:rsidR="00912424">
        <w:rPr>
          <w:rFonts w:ascii="Calibri" w:hAnsi="Calibri" w:cstheme="minorHAnsi"/>
          <w:szCs w:val="24"/>
        </w:rPr>
        <w:t>Schülerinnen und Schüler</w:t>
      </w:r>
      <w:r w:rsidRPr="0083112F">
        <w:rPr>
          <w:rFonts w:ascii="Calibri" w:hAnsi="Calibri" w:cstheme="minorHAnsi"/>
          <w:szCs w:val="24"/>
        </w:rPr>
        <w:t xml:space="preserve"> während der Berufsfelderkundung betreut? </w:t>
      </w:r>
    </w:p>
    <w:p w:rsidR="00011FA5" w:rsidRPr="0083112F" w:rsidRDefault="00011FA5" w:rsidP="0084447A">
      <w:pPr>
        <w:pStyle w:val="Listenabsatz"/>
        <w:numPr>
          <w:ilvl w:val="0"/>
          <w:numId w:val="9"/>
        </w:numPr>
        <w:spacing w:after="0" w:line="276" w:lineRule="auto"/>
        <w:jc w:val="both"/>
        <w:rPr>
          <w:rFonts w:ascii="Calibri" w:hAnsi="Calibri" w:cstheme="minorHAnsi"/>
          <w:szCs w:val="24"/>
        </w:rPr>
      </w:pPr>
      <w:r w:rsidRPr="0083112F">
        <w:rPr>
          <w:rFonts w:ascii="Calibri" w:hAnsi="Calibri" w:cstheme="minorHAnsi"/>
          <w:szCs w:val="24"/>
        </w:rPr>
        <w:t>Wie hoch sind die Anteile von Theorie und Praxis?</w:t>
      </w:r>
    </w:p>
    <w:p w:rsidR="00011FA5" w:rsidRPr="0083112F" w:rsidRDefault="00011FA5" w:rsidP="0084447A">
      <w:pPr>
        <w:pStyle w:val="Listenabsatz"/>
        <w:numPr>
          <w:ilvl w:val="0"/>
          <w:numId w:val="9"/>
        </w:numPr>
        <w:spacing w:after="0" w:line="276" w:lineRule="auto"/>
        <w:jc w:val="both"/>
        <w:rPr>
          <w:rFonts w:ascii="Calibri" w:hAnsi="Calibri" w:cstheme="minorHAnsi"/>
          <w:szCs w:val="24"/>
        </w:rPr>
      </w:pPr>
      <w:r w:rsidRPr="0083112F">
        <w:rPr>
          <w:rFonts w:ascii="Calibri" w:hAnsi="Calibri" w:cstheme="minorHAnsi"/>
          <w:szCs w:val="24"/>
        </w:rPr>
        <w:t xml:space="preserve">Halten die Unternehmen die Rahmenbedingungen ein? </w:t>
      </w:r>
    </w:p>
    <w:p w:rsidR="00011FA5" w:rsidRPr="0083112F" w:rsidRDefault="00011FA5" w:rsidP="0084447A">
      <w:pPr>
        <w:pStyle w:val="Listenabsatz"/>
        <w:numPr>
          <w:ilvl w:val="0"/>
          <w:numId w:val="9"/>
        </w:numPr>
        <w:spacing w:after="0" w:line="276" w:lineRule="auto"/>
        <w:jc w:val="both"/>
        <w:rPr>
          <w:rFonts w:ascii="Calibri" w:hAnsi="Calibri" w:cstheme="minorHAnsi"/>
          <w:szCs w:val="24"/>
        </w:rPr>
      </w:pPr>
      <w:r w:rsidRPr="0083112F">
        <w:rPr>
          <w:rFonts w:ascii="Calibri" w:hAnsi="Calibri" w:cstheme="minorHAnsi"/>
          <w:szCs w:val="24"/>
        </w:rPr>
        <w:t xml:space="preserve">Sind die Berufsfelderkundungen eine Entscheidungshilfe für das darauffolgende Praktikum der </w:t>
      </w:r>
      <w:r w:rsidR="00900E4E">
        <w:rPr>
          <w:rFonts w:ascii="Calibri" w:hAnsi="Calibri" w:cstheme="minorHAnsi"/>
          <w:szCs w:val="24"/>
        </w:rPr>
        <w:t>Schülerinnen und Schüler</w:t>
      </w:r>
      <w:r w:rsidRPr="0083112F">
        <w:rPr>
          <w:rFonts w:ascii="Calibri" w:hAnsi="Calibri" w:cstheme="minorHAnsi"/>
          <w:szCs w:val="24"/>
        </w:rPr>
        <w:t>?</w:t>
      </w:r>
    </w:p>
    <w:p w:rsidR="00011FA5" w:rsidRPr="0083112F" w:rsidRDefault="00011FA5" w:rsidP="0084447A">
      <w:pPr>
        <w:spacing w:after="0" w:line="276" w:lineRule="auto"/>
        <w:jc w:val="both"/>
        <w:rPr>
          <w:rFonts w:ascii="Calibri" w:hAnsi="Calibri" w:cstheme="minorHAnsi"/>
          <w:sz w:val="24"/>
          <w:szCs w:val="24"/>
        </w:rPr>
      </w:pPr>
    </w:p>
    <w:p w:rsidR="0084447A" w:rsidRDefault="0084447A">
      <w:pPr>
        <w:spacing w:after="200" w:line="276" w:lineRule="auto"/>
        <w:rPr>
          <w:rFonts w:ascii="Calibri" w:hAnsi="Calibri" w:cstheme="minorHAnsi"/>
          <w:b/>
          <w:sz w:val="24"/>
          <w:szCs w:val="24"/>
        </w:rPr>
      </w:pPr>
      <w:r>
        <w:rPr>
          <w:rFonts w:ascii="Calibri" w:hAnsi="Calibri" w:cstheme="minorHAnsi"/>
          <w:b/>
          <w:sz w:val="24"/>
          <w:szCs w:val="24"/>
        </w:rPr>
        <w:br w:type="page"/>
      </w:r>
    </w:p>
    <w:p w:rsidR="00011FA5" w:rsidRPr="0083112F" w:rsidRDefault="00011FA5" w:rsidP="0084447A">
      <w:pPr>
        <w:spacing w:after="0" w:line="276" w:lineRule="auto"/>
        <w:jc w:val="both"/>
        <w:rPr>
          <w:rFonts w:ascii="Calibri" w:hAnsi="Calibri" w:cstheme="minorHAnsi"/>
          <w:b/>
          <w:sz w:val="24"/>
          <w:szCs w:val="24"/>
        </w:rPr>
      </w:pPr>
      <w:r w:rsidRPr="0083112F">
        <w:rPr>
          <w:rFonts w:ascii="Calibri" w:hAnsi="Calibri" w:cstheme="minorHAnsi"/>
          <w:b/>
          <w:sz w:val="24"/>
          <w:szCs w:val="24"/>
        </w:rPr>
        <w:lastRenderedPageBreak/>
        <w:t>Praktikum</w:t>
      </w:r>
    </w:p>
    <w:p w:rsidR="00011FA5" w:rsidRPr="0083112F" w:rsidRDefault="00011FA5" w:rsidP="0084447A">
      <w:pPr>
        <w:spacing w:after="0" w:line="276" w:lineRule="auto"/>
        <w:jc w:val="both"/>
        <w:rPr>
          <w:rFonts w:ascii="Calibri" w:hAnsi="Calibri" w:cstheme="minorHAnsi"/>
          <w:sz w:val="24"/>
          <w:szCs w:val="24"/>
        </w:rPr>
      </w:pPr>
    </w:p>
    <w:p w:rsidR="00011FA5" w:rsidRPr="0083112F" w:rsidRDefault="00011FA5" w:rsidP="0084447A">
      <w:pPr>
        <w:pStyle w:val="Listenabsatz"/>
        <w:numPr>
          <w:ilvl w:val="0"/>
          <w:numId w:val="10"/>
        </w:numPr>
        <w:spacing w:after="0" w:line="276" w:lineRule="auto"/>
        <w:jc w:val="both"/>
        <w:rPr>
          <w:rFonts w:ascii="Calibri" w:hAnsi="Calibri" w:cstheme="minorHAnsi"/>
          <w:szCs w:val="24"/>
        </w:rPr>
      </w:pPr>
      <w:r w:rsidRPr="0083112F">
        <w:rPr>
          <w:rFonts w:ascii="Calibri" w:hAnsi="Calibri" w:cstheme="minorHAnsi"/>
          <w:szCs w:val="24"/>
        </w:rPr>
        <w:t xml:space="preserve">Wie werden die </w:t>
      </w:r>
      <w:r w:rsidR="00B923AE">
        <w:rPr>
          <w:rFonts w:ascii="Calibri" w:hAnsi="Calibri" w:cstheme="minorHAnsi"/>
          <w:szCs w:val="24"/>
        </w:rPr>
        <w:t>Schülerinnen und Schüler</w:t>
      </w:r>
      <w:r w:rsidRPr="0083112F">
        <w:rPr>
          <w:rFonts w:ascii="Calibri" w:hAnsi="Calibri" w:cstheme="minorHAnsi"/>
          <w:szCs w:val="24"/>
        </w:rPr>
        <w:t xml:space="preserve"> auf das Praktikum vorbereitet</w:t>
      </w:r>
    </w:p>
    <w:p w:rsidR="00011FA5" w:rsidRPr="0083112F" w:rsidRDefault="00011FA5" w:rsidP="0084447A">
      <w:pPr>
        <w:pStyle w:val="Listenabsatz"/>
        <w:numPr>
          <w:ilvl w:val="0"/>
          <w:numId w:val="10"/>
        </w:numPr>
        <w:spacing w:after="0" w:line="276" w:lineRule="auto"/>
        <w:jc w:val="both"/>
        <w:rPr>
          <w:rFonts w:ascii="Calibri" w:hAnsi="Calibri" w:cstheme="minorHAnsi"/>
          <w:szCs w:val="24"/>
        </w:rPr>
      </w:pPr>
      <w:r w:rsidRPr="0083112F">
        <w:rPr>
          <w:rFonts w:ascii="Calibri" w:hAnsi="Calibri" w:cstheme="minorHAnsi"/>
          <w:szCs w:val="24"/>
        </w:rPr>
        <w:t>Wie werden die Eltern über relevante Themen informiert?</w:t>
      </w:r>
    </w:p>
    <w:p w:rsidR="00011FA5" w:rsidRPr="0083112F" w:rsidRDefault="00011FA5" w:rsidP="0084447A">
      <w:pPr>
        <w:pStyle w:val="Listenabsatz"/>
        <w:numPr>
          <w:ilvl w:val="0"/>
          <w:numId w:val="10"/>
        </w:numPr>
        <w:spacing w:after="0" w:line="276" w:lineRule="auto"/>
        <w:jc w:val="both"/>
        <w:rPr>
          <w:rFonts w:ascii="Calibri" w:hAnsi="Calibri" w:cstheme="minorHAnsi"/>
          <w:szCs w:val="24"/>
        </w:rPr>
      </w:pPr>
      <w:r w:rsidRPr="0083112F">
        <w:rPr>
          <w:rFonts w:ascii="Calibri" w:hAnsi="Calibri" w:cstheme="minorHAnsi"/>
          <w:szCs w:val="24"/>
        </w:rPr>
        <w:t>Gibt es Unterstützung bei der Suche nach einem Praktikumsplatz?</w:t>
      </w:r>
    </w:p>
    <w:p w:rsidR="00011FA5" w:rsidRPr="0083112F" w:rsidRDefault="00011FA5" w:rsidP="0084447A">
      <w:pPr>
        <w:pStyle w:val="Listenabsatz"/>
        <w:numPr>
          <w:ilvl w:val="0"/>
          <w:numId w:val="10"/>
        </w:numPr>
        <w:spacing w:after="0" w:line="276" w:lineRule="auto"/>
        <w:jc w:val="both"/>
        <w:rPr>
          <w:rFonts w:ascii="Calibri" w:hAnsi="Calibri" w:cstheme="minorHAnsi"/>
          <w:szCs w:val="24"/>
        </w:rPr>
      </w:pPr>
      <w:r w:rsidRPr="0083112F">
        <w:rPr>
          <w:rFonts w:ascii="Calibri" w:hAnsi="Calibri" w:cstheme="minorHAnsi"/>
          <w:szCs w:val="24"/>
        </w:rPr>
        <w:t>Wie ist die Betreuung während des Praktikums?</w:t>
      </w:r>
    </w:p>
    <w:p w:rsidR="00011FA5" w:rsidRPr="0083112F" w:rsidRDefault="00011FA5" w:rsidP="0084447A">
      <w:pPr>
        <w:pStyle w:val="Listenabsatz"/>
        <w:numPr>
          <w:ilvl w:val="0"/>
          <w:numId w:val="10"/>
        </w:numPr>
        <w:spacing w:after="0" w:line="276" w:lineRule="auto"/>
        <w:jc w:val="both"/>
        <w:rPr>
          <w:rFonts w:ascii="Calibri" w:hAnsi="Calibri" w:cstheme="minorHAnsi"/>
          <w:szCs w:val="24"/>
        </w:rPr>
      </w:pPr>
      <w:r w:rsidRPr="0083112F">
        <w:rPr>
          <w:rFonts w:ascii="Calibri" w:hAnsi="Calibri" w:cstheme="minorHAnsi"/>
          <w:szCs w:val="24"/>
        </w:rPr>
        <w:t>Wie wird das Praktikum in der Schule nachbereitet?</w:t>
      </w:r>
    </w:p>
    <w:p w:rsidR="00011FA5" w:rsidRPr="0083112F" w:rsidRDefault="00011FA5" w:rsidP="0084447A">
      <w:pPr>
        <w:pStyle w:val="Listenabsatz"/>
        <w:numPr>
          <w:ilvl w:val="0"/>
          <w:numId w:val="10"/>
        </w:numPr>
        <w:spacing w:after="0" w:line="276" w:lineRule="auto"/>
        <w:jc w:val="both"/>
        <w:rPr>
          <w:rFonts w:ascii="Calibri" w:hAnsi="Calibri" w:cstheme="minorHAnsi"/>
          <w:szCs w:val="24"/>
        </w:rPr>
      </w:pPr>
      <w:r w:rsidRPr="0083112F">
        <w:rPr>
          <w:rFonts w:ascii="Calibri" w:hAnsi="Calibri" w:cstheme="minorHAnsi"/>
          <w:szCs w:val="24"/>
        </w:rPr>
        <w:t>Wie wird es reflektiert bzw. wie werden weitere Schritte geplant?</w:t>
      </w:r>
    </w:p>
    <w:p w:rsidR="00011FA5" w:rsidRPr="0083112F" w:rsidRDefault="00011FA5" w:rsidP="0084447A">
      <w:pPr>
        <w:spacing w:after="0" w:line="276" w:lineRule="auto"/>
        <w:jc w:val="both"/>
        <w:rPr>
          <w:rFonts w:ascii="Calibri" w:hAnsi="Calibri" w:cstheme="minorHAnsi"/>
          <w:sz w:val="24"/>
          <w:szCs w:val="24"/>
        </w:rPr>
      </w:pPr>
    </w:p>
    <w:p w:rsidR="00011FA5" w:rsidRPr="0083112F" w:rsidRDefault="00011FA5" w:rsidP="0084447A">
      <w:pPr>
        <w:spacing w:after="0" w:line="276" w:lineRule="auto"/>
        <w:jc w:val="both"/>
        <w:rPr>
          <w:rFonts w:ascii="Calibri" w:hAnsi="Calibri" w:cstheme="minorHAnsi"/>
          <w:b/>
          <w:sz w:val="24"/>
          <w:szCs w:val="24"/>
        </w:rPr>
      </w:pPr>
      <w:r w:rsidRPr="0083112F">
        <w:rPr>
          <w:rFonts w:ascii="Calibri" w:hAnsi="Calibri" w:cstheme="minorHAnsi"/>
          <w:b/>
          <w:sz w:val="24"/>
          <w:szCs w:val="24"/>
        </w:rPr>
        <w:t>Anschlussvereinbarung</w:t>
      </w:r>
    </w:p>
    <w:p w:rsidR="00011FA5" w:rsidRPr="0083112F" w:rsidRDefault="00011FA5" w:rsidP="0084447A">
      <w:pPr>
        <w:spacing w:after="0" w:line="276" w:lineRule="auto"/>
        <w:jc w:val="both"/>
        <w:rPr>
          <w:rFonts w:ascii="Calibri" w:hAnsi="Calibri" w:cstheme="minorHAnsi"/>
          <w:sz w:val="24"/>
          <w:szCs w:val="24"/>
        </w:rPr>
      </w:pPr>
    </w:p>
    <w:p w:rsidR="00964FE1" w:rsidRPr="0083112F" w:rsidRDefault="00011FA5" w:rsidP="0084447A">
      <w:pPr>
        <w:spacing w:after="0" w:line="276" w:lineRule="auto"/>
        <w:jc w:val="both"/>
        <w:rPr>
          <w:rFonts w:ascii="Calibri" w:hAnsi="Calibri" w:cstheme="minorHAnsi"/>
          <w:sz w:val="24"/>
          <w:szCs w:val="24"/>
        </w:rPr>
      </w:pPr>
      <w:r w:rsidRPr="0083112F">
        <w:rPr>
          <w:rFonts w:ascii="Calibri" w:hAnsi="Calibri" w:cstheme="minorHAnsi"/>
          <w:sz w:val="24"/>
          <w:szCs w:val="24"/>
        </w:rPr>
        <w:t xml:space="preserve">In der Jahrgangsstufe 9 ist die Anschlussvereinbarung (AV) als ein Element der koordinierten Übergangsgestaltung verankert. </w:t>
      </w:r>
    </w:p>
    <w:p w:rsidR="00964FE1" w:rsidRPr="0083112F" w:rsidRDefault="00964FE1" w:rsidP="0084447A">
      <w:pPr>
        <w:spacing w:after="0" w:line="276" w:lineRule="auto"/>
        <w:jc w:val="both"/>
        <w:rPr>
          <w:rFonts w:ascii="Calibri" w:hAnsi="Calibri" w:cstheme="minorHAnsi"/>
          <w:sz w:val="24"/>
          <w:szCs w:val="24"/>
        </w:rPr>
      </w:pPr>
    </w:p>
    <w:p w:rsidR="00011FA5" w:rsidRPr="0083112F" w:rsidRDefault="00011FA5" w:rsidP="0084447A">
      <w:pPr>
        <w:pStyle w:val="Listenabsatz"/>
        <w:numPr>
          <w:ilvl w:val="0"/>
          <w:numId w:val="15"/>
        </w:numPr>
        <w:spacing w:after="0" w:line="276" w:lineRule="auto"/>
        <w:jc w:val="both"/>
        <w:rPr>
          <w:rFonts w:ascii="Calibri" w:hAnsi="Calibri" w:cstheme="minorHAnsi"/>
          <w:szCs w:val="24"/>
        </w:rPr>
      </w:pPr>
      <w:r w:rsidRPr="0083112F">
        <w:rPr>
          <w:rFonts w:ascii="Calibri" w:hAnsi="Calibri" w:cstheme="minorHAnsi"/>
          <w:szCs w:val="24"/>
        </w:rPr>
        <w:t xml:space="preserve">Wo ist die Bearbeitung und Begleitung der </w:t>
      </w:r>
      <w:r w:rsidR="00B923AE">
        <w:rPr>
          <w:rFonts w:ascii="Calibri" w:hAnsi="Calibri" w:cstheme="minorHAnsi"/>
          <w:szCs w:val="24"/>
        </w:rPr>
        <w:t>Schülerinnen und Schüler</w:t>
      </w:r>
      <w:r w:rsidRPr="0083112F">
        <w:rPr>
          <w:rFonts w:ascii="Calibri" w:hAnsi="Calibri" w:cstheme="minorHAnsi"/>
          <w:szCs w:val="24"/>
        </w:rPr>
        <w:t xml:space="preserve"> bei der </w:t>
      </w:r>
      <w:r w:rsidR="00B923AE">
        <w:rPr>
          <w:rFonts w:ascii="Calibri" w:hAnsi="Calibri" w:cstheme="minorHAnsi"/>
          <w:szCs w:val="24"/>
        </w:rPr>
        <w:t xml:space="preserve">Anschlussvereinbarung </w:t>
      </w:r>
      <w:r w:rsidRPr="0083112F">
        <w:rPr>
          <w:rFonts w:ascii="Calibri" w:hAnsi="Calibri" w:cstheme="minorHAnsi"/>
          <w:szCs w:val="24"/>
        </w:rPr>
        <w:t xml:space="preserve">verankert? </w:t>
      </w:r>
    </w:p>
    <w:p w:rsidR="00011FA5" w:rsidRPr="0083112F" w:rsidRDefault="00011FA5" w:rsidP="0084447A">
      <w:pPr>
        <w:pStyle w:val="Listenabsatz"/>
        <w:numPr>
          <w:ilvl w:val="0"/>
          <w:numId w:val="11"/>
        </w:numPr>
        <w:spacing w:after="0" w:line="276" w:lineRule="auto"/>
        <w:jc w:val="both"/>
        <w:rPr>
          <w:rFonts w:ascii="Calibri" w:hAnsi="Calibri" w:cstheme="minorHAnsi"/>
          <w:szCs w:val="24"/>
        </w:rPr>
      </w:pPr>
      <w:r w:rsidRPr="0083112F">
        <w:rPr>
          <w:rFonts w:ascii="Calibri" w:hAnsi="Calibri" w:cstheme="minorHAnsi"/>
          <w:szCs w:val="24"/>
        </w:rPr>
        <w:t xml:space="preserve">Tragen die </w:t>
      </w:r>
      <w:proofErr w:type="spellStart"/>
      <w:r w:rsidRPr="0083112F">
        <w:rPr>
          <w:rFonts w:ascii="Calibri" w:hAnsi="Calibri" w:cstheme="minorHAnsi"/>
          <w:szCs w:val="24"/>
        </w:rPr>
        <w:t>SuS</w:t>
      </w:r>
      <w:proofErr w:type="spellEnd"/>
      <w:r w:rsidRPr="0083112F">
        <w:rPr>
          <w:rFonts w:ascii="Calibri" w:hAnsi="Calibri" w:cstheme="minorHAnsi"/>
          <w:szCs w:val="24"/>
        </w:rPr>
        <w:t xml:space="preserve"> ihre Daten in d</w:t>
      </w:r>
      <w:r w:rsidR="00B923AE">
        <w:rPr>
          <w:rFonts w:ascii="Calibri" w:hAnsi="Calibri" w:cstheme="minorHAnsi"/>
          <w:szCs w:val="24"/>
        </w:rPr>
        <w:t>ie</w:t>
      </w:r>
      <w:r w:rsidRPr="0083112F">
        <w:rPr>
          <w:rFonts w:ascii="Calibri" w:hAnsi="Calibri" w:cstheme="minorHAnsi"/>
          <w:szCs w:val="24"/>
        </w:rPr>
        <w:t xml:space="preserve"> </w:t>
      </w:r>
      <w:proofErr w:type="spellStart"/>
      <w:r w:rsidRPr="0083112F">
        <w:rPr>
          <w:rFonts w:ascii="Calibri" w:hAnsi="Calibri" w:cstheme="minorHAnsi"/>
          <w:szCs w:val="24"/>
        </w:rPr>
        <w:t>EckO</w:t>
      </w:r>
      <w:proofErr w:type="spellEnd"/>
      <w:r w:rsidRPr="0083112F">
        <w:rPr>
          <w:rFonts w:ascii="Calibri" w:hAnsi="Calibri" w:cstheme="minorHAnsi"/>
          <w:szCs w:val="24"/>
        </w:rPr>
        <w:t xml:space="preserve"> – Datenbank </w:t>
      </w:r>
      <w:r w:rsidR="00B923AE">
        <w:rPr>
          <w:rFonts w:ascii="Calibri" w:hAnsi="Calibri" w:cstheme="minorHAnsi"/>
          <w:szCs w:val="24"/>
        </w:rPr>
        <w:t xml:space="preserve">des Landes NRW </w:t>
      </w:r>
      <w:r w:rsidRPr="0083112F">
        <w:rPr>
          <w:rFonts w:ascii="Calibri" w:hAnsi="Calibri" w:cstheme="minorHAnsi"/>
          <w:szCs w:val="24"/>
        </w:rPr>
        <w:t>ein?</w:t>
      </w:r>
    </w:p>
    <w:p w:rsidR="00011FA5" w:rsidRPr="0083112F" w:rsidRDefault="00011FA5" w:rsidP="0084447A">
      <w:pPr>
        <w:pStyle w:val="Listenabsatz"/>
        <w:numPr>
          <w:ilvl w:val="0"/>
          <w:numId w:val="11"/>
        </w:numPr>
        <w:spacing w:after="0" w:line="276" w:lineRule="auto"/>
        <w:jc w:val="both"/>
        <w:rPr>
          <w:rFonts w:ascii="Calibri" w:hAnsi="Calibri" w:cstheme="minorHAnsi"/>
          <w:szCs w:val="24"/>
        </w:rPr>
      </w:pPr>
      <w:r w:rsidRPr="0083112F">
        <w:rPr>
          <w:rFonts w:ascii="Calibri" w:hAnsi="Calibri" w:cstheme="minorHAnsi"/>
          <w:szCs w:val="24"/>
        </w:rPr>
        <w:t>Liegt die A</w:t>
      </w:r>
      <w:r w:rsidR="00B923AE">
        <w:rPr>
          <w:rFonts w:ascii="Calibri" w:hAnsi="Calibri" w:cstheme="minorHAnsi"/>
          <w:szCs w:val="24"/>
        </w:rPr>
        <w:t xml:space="preserve">nschlussvereinbarung </w:t>
      </w:r>
      <w:r w:rsidRPr="0083112F">
        <w:rPr>
          <w:rFonts w:ascii="Calibri" w:hAnsi="Calibri" w:cstheme="minorHAnsi"/>
          <w:szCs w:val="24"/>
        </w:rPr>
        <w:t xml:space="preserve">im </w:t>
      </w:r>
      <w:r w:rsidR="00B923AE">
        <w:rPr>
          <w:rFonts w:ascii="Calibri" w:hAnsi="Calibri" w:cstheme="minorHAnsi"/>
          <w:szCs w:val="24"/>
        </w:rPr>
        <w:t xml:space="preserve">persönlichen </w:t>
      </w:r>
      <w:r w:rsidRPr="0083112F">
        <w:rPr>
          <w:rFonts w:ascii="Calibri" w:hAnsi="Calibri" w:cstheme="minorHAnsi"/>
          <w:szCs w:val="24"/>
        </w:rPr>
        <w:t xml:space="preserve">Portfolioinstrument ab? </w:t>
      </w:r>
    </w:p>
    <w:p w:rsidR="00011FA5" w:rsidRPr="0083112F" w:rsidRDefault="00011FA5" w:rsidP="0084447A">
      <w:pPr>
        <w:spacing w:after="0" w:line="276" w:lineRule="auto"/>
        <w:jc w:val="both"/>
        <w:rPr>
          <w:rFonts w:ascii="Calibri" w:hAnsi="Calibri" w:cstheme="minorHAnsi"/>
          <w:sz w:val="24"/>
          <w:szCs w:val="24"/>
        </w:rPr>
      </w:pPr>
    </w:p>
    <w:p w:rsidR="00011FA5" w:rsidRPr="0083112F" w:rsidRDefault="00011FA5" w:rsidP="0084447A">
      <w:pPr>
        <w:spacing w:after="0" w:line="276" w:lineRule="auto"/>
        <w:jc w:val="both"/>
        <w:rPr>
          <w:rFonts w:ascii="Calibri" w:hAnsi="Calibri"/>
          <w:b/>
          <w:sz w:val="24"/>
          <w:szCs w:val="24"/>
        </w:rPr>
      </w:pPr>
      <w:r w:rsidRPr="0083112F">
        <w:rPr>
          <w:rFonts w:ascii="Calibri" w:hAnsi="Calibri"/>
          <w:b/>
          <w:sz w:val="24"/>
          <w:szCs w:val="24"/>
        </w:rPr>
        <w:t>Portfolioinstrument</w:t>
      </w:r>
    </w:p>
    <w:p w:rsidR="00011FA5" w:rsidRPr="0083112F" w:rsidRDefault="00011FA5" w:rsidP="0084447A">
      <w:pPr>
        <w:spacing w:after="0" w:line="276" w:lineRule="auto"/>
        <w:jc w:val="both"/>
        <w:rPr>
          <w:rFonts w:ascii="Calibri" w:hAnsi="Calibri"/>
          <w:sz w:val="24"/>
          <w:szCs w:val="24"/>
        </w:rPr>
      </w:pPr>
    </w:p>
    <w:p w:rsidR="00011FA5" w:rsidRPr="0083112F" w:rsidRDefault="00011FA5" w:rsidP="0084447A">
      <w:pPr>
        <w:pStyle w:val="Listenabsatz"/>
        <w:numPr>
          <w:ilvl w:val="0"/>
          <w:numId w:val="7"/>
        </w:numPr>
        <w:spacing w:after="0" w:line="276" w:lineRule="auto"/>
        <w:jc w:val="both"/>
        <w:rPr>
          <w:rFonts w:ascii="Calibri" w:hAnsi="Calibri" w:cstheme="minorHAnsi"/>
          <w:szCs w:val="24"/>
        </w:rPr>
      </w:pPr>
      <w:r w:rsidRPr="0083112F">
        <w:rPr>
          <w:rFonts w:ascii="Calibri" w:hAnsi="Calibri" w:cstheme="minorHAnsi"/>
          <w:szCs w:val="24"/>
        </w:rPr>
        <w:t>Wie wird die Arbeit mit dem Portfolioinstrument im Unterricht eingebunden?</w:t>
      </w:r>
    </w:p>
    <w:p w:rsidR="00011FA5" w:rsidRPr="0083112F" w:rsidRDefault="00033E33" w:rsidP="0084447A">
      <w:pPr>
        <w:pStyle w:val="Listenabsatz"/>
        <w:numPr>
          <w:ilvl w:val="0"/>
          <w:numId w:val="7"/>
        </w:numPr>
        <w:spacing w:after="0" w:line="276" w:lineRule="auto"/>
        <w:jc w:val="both"/>
        <w:rPr>
          <w:rFonts w:ascii="Calibri" w:hAnsi="Calibri" w:cstheme="minorHAnsi"/>
          <w:szCs w:val="24"/>
        </w:rPr>
      </w:pPr>
      <w:r w:rsidRPr="0083112F">
        <w:rPr>
          <w:rFonts w:ascii="Calibri" w:hAnsi="Calibri" w:cstheme="minorHAnsi"/>
          <w:szCs w:val="24"/>
        </w:rPr>
        <w:t>S</w:t>
      </w:r>
      <w:r w:rsidR="00011FA5" w:rsidRPr="0083112F">
        <w:rPr>
          <w:rFonts w:ascii="Calibri" w:hAnsi="Calibri" w:cstheme="minorHAnsi"/>
          <w:szCs w:val="24"/>
        </w:rPr>
        <w:t>ind die Lehrkräfte</w:t>
      </w:r>
      <w:r w:rsidRPr="0083112F">
        <w:rPr>
          <w:rFonts w:ascii="Calibri" w:hAnsi="Calibri" w:cstheme="minorHAnsi"/>
          <w:szCs w:val="24"/>
        </w:rPr>
        <w:t xml:space="preserve"> entsprechend </w:t>
      </w:r>
      <w:r w:rsidR="00011FA5" w:rsidRPr="0083112F">
        <w:rPr>
          <w:rFonts w:ascii="Calibri" w:hAnsi="Calibri" w:cstheme="minorHAnsi"/>
          <w:szCs w:val="24"/>
        </w:rPr>
        <w:t xml:space="preserve">geschult?  </w:t>
      </w:r>
    </w:p>
    <w:p w:rsidR="00011FA5" w:rsidRPr="0083112F" w:rsidRDefault="00011FA5" w:rsidP="0084447A">
      <w:pPr>
        <w:pStyle w:val="Listenabsatz"/>
        <w:numPr>
          <w:ilvl w:val="0"/>
          <w:numId w:val="7"/>
        </w:numPr>
        <w:spacing w:after="0" w:line="276" w:lineRule="auto"/>
        <w:jc w:val="both"/>
        <w:rPr>
          <w:rFonts w:ascii="Calibri" w:hAnsi="Calibri" w:cstheme="minorHAnsi"/>
          <w:szCs w:val="24"/>
        </w:rPr>
      </w:pPr>
      <w:r w:rsidRPr="0083112F">
        <w:rPr>
          <w:rFonts w:ascii="Calibri" w:hAnsi="Calibri" w:cstheme="minorHAnsi"/>
          <w:szCs w:val="24"/>
        </w:rPr>
        <w:t xml:space="preserve">Wo </w:t>
      </w:r>
      <w:r w:rsidR="00033E33" w:rsidRPr="0083112F">
        <w:rPr>
          <w:rFonts w:ascii="Calibri" w:hAnsi="Calibri" w:cstheme="minorHAnsi"/>
          <w:szCs w:val="24"/>
        </w:rPr>
        <w:t>lagern</w:t>
      </w:r>
      <w:r w:rsidRPr="0083112F">
        <w:rPr>
          <w:rFonts w:ascii="Calibri" w:hAnsi="Calibri" w:cstheme="minorHAnsi"/>
          <w:szCs w:val="24"/>
        </w:rPr>
        <w:t xml:space="preserve"> die Ordner? </w:t>
      </w:r>
    </w:p>
    <w:p w:rsidR="00011FA5" w:rsidRPr="0083112F" w:rsidRDefault="00011FA5" w:rsidP="0084447A">
      <w:pPr>
        <w:pStyle w:val="Listenabsatz"/>
        <w:numPr>
          <w:ilvl w:val="0"/>
          <w:numId w:val="7"/>
        </w:numPr>
        <w:spacing w:after="0" w:line="276" w:lineRule="auto"/>
        <w:jc w:val="both"/>
        <w:rPr>
          <w:rFonts w:ascii="Calibri" w:hAnsi="Calibri" w:cstheme="minorHAnsi"/>
          <w:szCs w:val="24"/>
        </w:rPr>
      </w:pPr>
      <w:r w:rsidRPr="0083112F">
        <w:rPr>
          <w:rFonts w:ascii="Calibri" w:hAnsi="Calibri" w:cstheme="minorHAnsi"/>
          <w:szCs w:val="24"/>
        </w:rPr>
        <w:t xml:space="preserve">Wird das Portfolioinstrument von den </w:t>
      </w:r>
      <w:r w:rsidR="00B923AE">
        <w:rPr>
          <w:rFonts w:ascii="Calibri" w:hAnsi="Calibri" w:cstheme="minorHAnsi"/>
          <w:szCs w:val="24"/>
        </w:rPr>
        <w:t xml:space="preserve">Schülerinnen und Schülern </w:t>
      </w:r>
      <w:r w:rsidRPr="0083112F">
        <w:rPr>
          <w:rFonts w:ascii="Calibri" w:hAnsi="Calibri" w:cstheme="minorHAnsi"/>
          <w:szCs w:val="24"/>
        </w:rPr>
        <w:t>mit Sorgfalt „gepflegt”?</w:t>
      </w:r>
    </w:p>
    <w:p w:rsidR="00011FA5" w:rsidRPr="0083112F" w:rsidRDefault="00011FA5" w:rsidP="0084447A">
      <w:pPr>
        <w:pStyle w:val="Listenabsatz"/>
        <w:numPr>
          <w:ilvl w:val="0"/>
          <w:numId w:val="7"/>
        </w:numPr>
        <w:spacing w:after="0" w:line="276" w:lineRule="auto"/>
        <w:jc w:val="both"/>
        <w:rPr>
          <w:rFonts w:ascii="Calibri" w:hAnsi="Calibri" w:cstheme="minorHAnsi"/>
          <w:szCs w:val="24"/>
        </w:rPr>
      </w:pPr>
      <w:r w:rsidRPr="0083112F">
        <w:rPr>
          <w:rFonts w:ascii="Calibri" w:hAnsi="Calibri" w:cstheme="minorHAnsi"/>
          <w:szCs w:val="24"/>
        </w:rPr>
        <w:t>Wurde die Kurzauswertung der Potenzialanalyse eingefügt?</w:t>
      </w:r>
    </w:p>
    <w:p w:rsidR="00011FA5" w:rsidRPr="0083112F" w:rsidRDefault="00011FA5" w:rsidP="0084447A">
      <w:pPr>
        <w:pStyle w:val="Listenabsatz"/>
        <w:numPr>
          <w:ilvl w:val="0"/>
          <w:numId w:val="7"/>
        </w:numPr>
        <w:spacing w:after="0" w:line="276" w:lineRule="auto"/>
        <w:jc w:val="both"/>
        <w:rPr>
          <w:rFonts w:ascii="Calibri" w:hAnsi="Calibri" w:cstheme="minorHAnsi"/>
          <w:szCs w:val="24"/>
        </w:rPr>
      </w:pPr>
      <w:r w:rsidRPr="0083112F">
        <w:rPr>
          <w:rFonts w:ascii="Calibri" w:hAnsi="Calibri" w:cstheme="minorHAnsi"/>
          <w:szCs w:val="24"/>
        </w:rPr>
        <w:t>Wird der Berufswahlpass als Grundlage für Bewerbungen genutzt?</w:t>
      </w:r>
    </w:p>
    <w:p w:rsidR="00011FA5" w:rsidRPr="0083112F" w:rsidRDefault="00011FA5" w:rsidP="0084447A">
      <w:pPr>
        <w:spacing w:after="0" w:line="276" w:lineRule="auto"/>
        <w:jc w:val="both"/>
        <w:rPr>
          <w:rFonts w:ascii="Calibri" w:hAnsi="Calibri" w:cstheme="minorHAnsi"/>
          <w:sz w:val="24"/>
          <w:szCs w:val="24"/>
        </w:rPr>
      </w:pPr>
    </w:p>
    <w:p w:rsidR="000977F8" w:rsidRDefault="00011FA5" w:rsidP="0084447A">
      <w:pPr>
        <w:spacing w:after="0" w:line="276" w:lineRule="auto"/>
        <w:jc w:val="both"/>
        <w:rPr>
          <w:rFonts w:ascii="Calibri" w:hAnsi="Calibri"/>
          <w:sz w:val="24"/>
          <w:szCs w:val="24"/>
        </w:rPr>
      </w:pPr>
      <w:r w:rsidRPr="0083112F">
        <w:rPr>
          <w:rFonts w:ascii="Calibri" w:hAnsi="Calibri" w:cstheme="minorHAnsi"/>
          <w:sz w:val="24"/>
          <w:szCs w:val="24"/>
        </w:rPr>
        <w:t>Es werden stichprobenartige Kontrollen durch die Lehrkräfte</w:t>
      </w:r>
      <w:r w:rsidRPr="0083112F">
        <w:rPr>
          <w:rFonts w:ascii="Calibri" w:hAnsi="Calibri"/>
          <w:sz w:val="24"/>
          <w:szCs w:val="24"/>
        </w:rPr>
        <w:t xml:space="preserve"> und </w:t>
      </w:r>
      <w:r w:rsidR="00FD6F6F">
        <w:rPr>
          <w:rFonts w:ascii="Calibri" w:hAnsi="Calibri"/>
          <w:sz w:val="24"/>
          <w:szCs w:val="24"/>
        </w:rPr>
        <w:t>ggf.</w:t>
      </w:r>
      <w:r w:rsidRPr="0083112F">
        <w:rPr>
          <w:rFonts w:ascii="Calibri" w:hAnsi="Calibri"/>
          <w:sz w:val="24"/>
          <w:szCs w:val="24"/>
        </w:rPr>
        <w:t xml:space="preserve"> die Schulleitung empfohlen. </w:t>
      </w:r>
    </w:p>
    <w:p w:rsidR="00033E33" w:rsidRPr="0083112F" w:rsidRDefault="000977F8" w:rsidP="0084447A">
      <w:pPr>
        <w:spacing w:after="200" w:line="276" w:lineRule="auto"/>
        <w:rPr>
          <w:rFonts w:ascii="Calibri" w:hAnsi="Calibri"/>
          <w:sz w:val="24"/>
          <w:szCs w:val="24"/>
        </w:rPr>
      </w:pPr>
      <w:r>
        <w:rPr>
          <w:rFonts w:ascii="Calibri" w:hAnsi="Calibri"/>
          <w:sz w:val="24"/>
          <w:szCs w:val="24"/>
        </w:rPr>
        <w:br w:type="page"/>
      </w:r>
    </w:p>
    <w:p w:rsidR="00011FA5" w:rsidRPr="0083112F" w:rsidRDefault="00011FA5" w:rsidP="00011FA5">
      <w:pPr>
        <w:spacing w:after="0" w:line="25" w:lineRule="atLeast"/>
        <w:jc w:val="both"/>
        <w:rPr>
          <w:rFonts w:ascii="Calibri" w:hAnsi="Calibri"/>
          <w:b/>
          <w:sz w:val="24"/>
          <w:szCs w:val="24"/>
        </w:rPr>
      </w:pPr>
      <w:r w:rsidRPr="0083112F">
        <w:rPr>
          <w:rFonts w:ascii="Calibri" w:hAnsi="Calibri"/>
          <w:b/>
          <w:sz w:val="24"/>
          <w:szCs w:val="24"/>
        </w:rPr>
        <w:lastRenderedPageBreak/>
        <w:t>Elternarbeit</w:t>
      </w:r>
    </w:p>
    <w:p w:rsidR="00011FA5" w:rsidRPr="0083112F" w:rsidRDefault="00011FA5" w:rsidP="00011FA5">
      <w:pPr>
        <w:spacing w:after="0" w:line="25" w:lineRule="atLeast"/>
        <w:jc w:val="both"/>
        <w:rPr>
          <w:rFonts w:ascii="Calibri" w:hAnsi="Calibri"/>
          <w:sz w:val="24"/>
          <w:szCs w:val="24"/>
        </w:rPr>
      </w:pPr>
    </w:p>
    <w:p w:rsidR="00011FA5" w:rsidRPr="0083112F" w:rsidRDefault="00011FA5" w:rsidP="00011FA5">
      <w:pPr>
        <w:spacing w:after="0" w:line="25" w:lineRule="atLeast"/>
        <w:jc w:val="both"/>
        <w:rPr>
          <w:rFonts w:ascii="Calibri" w:hAnsi="Calibri"/>
          <w:sz w:val="24"/>
          <w:szCs w:val="24"/>
        </w:rPr>
      </w:pPr>
      <w:r w:rsidRPr="0083112F">
        <w:rPr>
          <w:rFonts w:ascii="Calibri" w:hAnsi="Calibri"/>
          <w:sz w:val="24"/>
          <w:szCs w:val="24"/>
        </w:rPr>
        <w:t xml:space="preserve">Die Eltern üben einen starken Einfluss auf die Berufswahlentscheidung ihrer Kinder aus. Deshalb ist es wichtig, diese früh genug in den schulischen Berufsorientierungsprozess einzubeziehen. </w:t>
      </w:r>
    </w:p>
    <w:p w:rsidR="00011FA5" w:rsidRPr="0083112F" w:rsidRDefault="00011FA5" w:rsidP="00011FA5">
      <w:pPr>
        <w:spacing w:after="0" w:line="25" w:lineRule="atLeast"/>
        <w:jc w:val="both"/>
        <w:rPr>
          <w:rFonts w:ascii="Calibri" w:hAnsi="Calibri"/>
          <w:sz w:val="24"/>
          <w:szCs w:val="24"/>
        </w:rPr>
      </w:pPr>
    </w:p>
    <w:p w:rsidR="00011FA5" w:rsidRPr="0083112F" w:rsidRDefault="00B923AE" w:rsidP="00436268">
      <w:pPr>
        <w:pStyle w:val="Listenabsatz"/>
        <w:numPr>
          <w:ilvl w:val="0"/>
          <w:numId w:val="12"/>
        </w:numPr>
        <w:spacing w:after="0" w:line="25" w:lineRule="atLeast"/>
        <w:jc w:val="both"/>
        <w:rPr>
          <w:rFonts w:ascii="Calibri" w:hAnsi="Calibri" w:cstheme="minorHAnsi"/>
          <w:szCs w:val="24"/>
        </w:rPr>
      </w:pPr>
      <w:r>
        <w:rPr>
          <w:rFonts w:ascii="Calibri" w:hAnsi="Calibri" w:cstheme="minorHAnsi"/>
          <w:szCs w:val="24"/>
        </w:rPr>
        <w:t xml:space="preserve">Wie wird der </w:t>
      </w:r>
      <w:r w:rsidR="00011FA5" w:rsidRPr="0083112F">
        <w:rPr>
          <w:rFonts w:ascii="Calibri" w:hAnsi="Calibri" w:cstheme="minorHAnsi"/>
          <w:szCs w:val="24"/>
        </w:rPr>
        <w:t xml:space="preserve">Prozess </w:t>
      </w:r>
      <w:r>
        <w:rPr>
          <w:rFonts w:ascii="Calibri" w:hAnsi="Calibri" w:cstheme="minorHAnsi"/>
          <w:szCs w:val="24"/>
        </w:rPr>
        <w:t xml:space="preserve">der Berufsorientierung </w:t>
      </w:r>
      <w:r w:rsidR="00011FA5" w:rsidRPr="0083112F">
        <w:rPr>
          <w:rFonts w:ascii="Calibri" w:hAnsi="Calibri" w:cstheme="minorHAnsi"/>
          <w:szCs w:val="24"/>
        </w:rPr>
        <w:t xml:space="preserve">bei den Eltern grundsätzlich thematisiert? </w:t>
      </w:r>
    </w:p>
    <w:p w:rsidR="00011FA5" w:rsidRPr="0083112F" w:rsidRDefault="00011FA5" w:rsidP="00436268">
      <w:pPr>
        <w:pStyle w:val="Listenabsatz"/>
        <w:numPr>
          <w:ilvl w:val="0"/>
          <w:numId w:val="12"/>
        </w:numPr>
        <w:spacing w:after="0" w:line="25" w:lineRule="atLeast"/>
        <w:jc w:val="both"/>
        <w:rPr>
          <w:rFonts w:ascii="Calibri" w:hAnsi="Calibri" w:cstheme="minorHAnsi"/>
          <w:szCs w:val="24"/>
        </w:rPr>
      </w:pPr>
      <w:r w:rsidRPr="0083112F">
        <w:rPr>
          <w:rFonts w:ascii="Calibri" w:hAnsi="Calibri" w:cstheme="minorHAnsi"/>
          <w:szCs w:val="24"/>
        </w:rPr>
        <w:t>Wie und wann werden die Eltern einbezogen?</w:t>
      </w:r>
    </w:p>
    <w:p w:rsidR="00011FA5" w:rsidRPr="0083112F" w:rsidRDefault="00011FA5" w:rsidP="00436268">
      <w:pPr>
        <w:pStyle w:val="Listenabsatz"/>
        <w:numPr>
          <w:ilvl w:val="0"/>
          <w:numId w:val="12"/>
        </w:numPr>
        <w:spacing w:after="0" w:line="25" w:lineRule="atLeast"/>
        <w:jc w:val="both"/>
        <w:rPr>
          <w:rFonts w:ascii="Calibri" w:hAnsi="Calibri" w:cstheme="minorHAnsi"/>
          <w:szCs w:val="24"/>
        </w:rPr>
      </w:pPr>
      <w:r w:rsidRPr="0083112F">
        <w:rPr>
          <w:rFonts w:ascii="Calibri" w:hAnsi="Calibri" w:cstheme="minorHAnsi"/>
          <w:szCs w:val="24"/>
        </w:rPr>
        <w:t>Wie hoch ist die Elternbeteiligung bei Beratungsterminen, Elternabenden, oder Elternsprechtagen?</w:t>
      </w:r>
    </w:p>
    <w:p w:rsidR="00011FA5" w:rsidRPr="0083112F" w:rsidRDefault="00011FA5" w:rsidP="00436268">
      <w:pPr>
        <w:pStyle w:val="Listenabsatz"/>
        <w:numPr>
          <w:ilvl w:val="0"/>
          <w:numId w:val="12"/>
        </w:numPr>
        <w:spacing w:after="0" w:line="25" w:lineRule="atLeast"/>
        <w:jc w:val="both"/>
        <w:rPr>
          <w:rFonts w:ascii="Calibri" w:hAnsi="Calibri" w:cstheme="minorHAnsi"/>
          <w:szCs w:val="24"/>
        </w:rPr>
      </w:pPr>
      <w:r w:rsidRPr="0083112F">
        <w:rPr>
          <w:rFonts w:ascii="Calibri" w:hAnsi="Calibri" w:cstheme="minorHAnsi"/>
          <w:szCs w:val="24"/>
        </w:rPr>
        <w:t xml:space="preserve">Wie zufrieden sind die Eltern mit der Begleitung des Prozesses in der Schule? </w:t>
      </w:r>
    </w:p>
    <w:p w:rsidR="00011FA5" w:rsidRPr="0083112F" w:rsidRDefault="00011FA5" w:rsidP="00436268">
      <w:pPr>
        <w:pStyle w:val="Listenabsatz"/>
        <w:numPr>
          <w:ilvl w:val="0"/>
          <w:numId w:val="12"/>
        </w:numPr>
        <w:spacing w:after="0" w:line="25" w:lineRule="atLeast"/>
        <w:jc w:val="both"/>
        <w:rPr>
          <w:rFonts w:ascii="Calibri" w:hAnsi="Calibri" w:cstheme="minorHAnsi"/>
          <w:szCs w:val="24"/>
        </w:rPr>
      </w:pPr>
      <w:r w:rsidRPr="0083112F">
        <w:rPr>
          <w:rFonts w:ascii="Calibri" w:hAnsi="Calibri" w:cstheme="minorHAnsi"/>
          <w:szCs w:val="24"/>
        </w:rPr>
        <w:t xml:space="preserve">Ist der rote Faden für die Eltern erkennbar? </w:t>
      </w:r>
    </w:p>
    <w:p w:rsidR="00011FA5" w:rsidRPr="0083112F" w:rsidRDefault="00011FA5" w:rsidP="00011FA5">
      <w:pPr>
        <w:spacing w:after="0" w:line="25" w:lineRule="atLeast"/>
        <w:jc w:val="both"/>
        <w:rPr>
          <w:rFonts w:ascii="Calibri" w:hAnsi="Calibri"/>
          <w:sz w:val="24"/>
          <w:szCs w:val="24"/>
        </w:rPr>
      </w:pPr>
    </w:p>
    <w:p w:rsidR="00011FA5" w:rsidRPr="0083112F" w:rsidRDefault="00011FA5" w:rsidP="00011FA5">
      <w:pPr>
        <w:spacing w:after="0" w:line="25" w:lineRule="atLeast"/>
        <w:jc w:val="both"/>
        <w:rPr>
          <w:rFonts w:ascii="Calibri" w:hAnsi="Calibri"/>
          <w:sz w:val="24"/>
          <w:szCs w:val="24"/>
        </w:rPr>
      </w:pPr>
      <w:r w:rsidRPr="0083112F">
        <w:rPr>
          <w:rFonts w:ascii="Calibri" w:hAnsi="Calibri"/>
          <w:sz w:val="24"/>
          <w:szCs w:val="24"/>
        </w:rPr>
        <w:t>Mögliche Fragestellungen einer Elternbefragung:</w:t>
      </w:r>
    </w:p>
    <w:p w:rsidR="00011FA5" w:rsidRPr="0083112F" w:rsidRDefault="00011FA5" w:rsidP="00011FA5">
      <w:pPr>
        <w:spacing w:after="0" w:line="25" w:lineRule="atLeast"/>
        <w:jc w:val="both"/>
        <w:rPr>
          <w:rFonts w:ascii="Calibri" w:hAnsi="Calibri"/>
          <w:sz w:val="24"/>
          <w:szCs w:val="24"/>
        </w:rPr>
      </w:pPr>
    </w:p>
    <w:p w:rsidR="00011FA5" w:rsidRPr="0083112F" w:rsidRDefault="00011FA5" w:rsidP="00436268">
      <w:pPr>
        <w:pStyle w:val="Listenabsatz"/>
        <w:numPr>
          <w:ilvl w:val="0"/>
          <w:numId w:val="13"/>
        </w:numPr>
        <w:spacing w:after="0" w:line="25" w:lineRule="atLeast"/>
        <w:jc w:val="both"/>
        <w:rPr>
          <w:rFonts w:ascii="Calibri" w:hAnsi="Calibri" w:cstheme="minorHAnsi"/>
          <w:szCs w:val="24"/>
        </w:rPr>
      </w:pPr>
      <w:r w:rsidRPr="0083112F">
        <w:rPr>
          <w:rFonts w:ascii="Calibri" w:hAnsi="Calibri" w:cstheme="minorHAnsi"/>
          <w:szCs w:val="24"/>
        </w:rPr>
        <w:t xml:space="preserve">Fühlen Sie sich über den Prozess der </w:t>
      </w:r>
      <w:r w:rsidR="002F350A">
        <w:rPr>
          <w:rFonts w:ascii="Calibri" w:hAnsi="Calibri" w:cstheme="minorHAnsi"/>
          <w:szCs w:val="24"/>
        </w:rPr>
        <w:t>Studien- und Berufsorientierung</w:t>
      </w:r>
      <w:r w:rsidRPr="0083112F">
        <w:rPr>
          <w:rFonts w:ascii="Calibri" w:hAnsi="Calibri" w:cstheme="minorHAnsi"/>
          <w:szCs w:val="24"/>
        </w:rPr>
        <w:t xml:space="preserve"> an unserer Schule informiert? (sehr gut- gut -teils/teils- schlecht)</w:t>
      </w:r>
    </w:p>
    <w:p w:rsidR="00011FA5" w:rsidRPr="0083112F" w:rsidRDefault="00011FA5" w:rsidP="00436268">
      <w:pPr>
        <w:pStyle w:val="Listenabsatz"/>
        <w:numPr>
          <w:ilvl w:val="0"/>
          <w:numId w:val="13"/>
        </w:numPr>
        <w:spacing w:after="0" w:line="25" w:lineRule="atLeast"/>
        <w:jc w:val="both"/>
        <w:rPr>
          <w:rFonts w:ascii="Calibri" w:hAnsi="Calibri" w:cstheme="minorHAnsi"/>
          <w:szCs w:val="24"/>
        </w:rPr>
      </w:pPr>
      <w:r w:rsidRPr="0083112F">
        <w:rPr>
          <w:rFonts w:ascii="Calibri" w:hAnsi="Calibri" w:cstheme="minorHAnsi"/>
          <w:szCs w:val="24"/>
        </w:rPr>
        <w:t>Fühlen Sie sich über die einzelnen Elemente umfassend informiert? (sehr gut -gut- teils/teils- schlecht)</w:t>
      </w:r>
    </w:p>
    <w:p w:rsidR="00011FA5" w:rsidRPr="0083112F" w:rsidRDefault="00011FA5" w:rsidP="00436268">
      <w:pPr>
        <w:pStyle w:val="Listenabsatz"/>
        <w:numPr>
          <w:ilvl w:val="0"/>
          <w:numId w:val="13"/>
        </w:numPr>
        <w:spacing w:after="0" w:line="25" w:lineRule="atLeast"/>
        <w:jc w:val="both"/>
        <w:rPr>
          <w:rFonts w:ascii="Calibri" w:hAnsi="Calibri" w:cstheme="minorHAnsi"/>
          <w:szCs w:val="24"/>
        </w:rPr>
      </w:pPr>
      <w:r w:rsidRPr="0083112F">
        <w:rPr>
          <w:rFonts w:ascii="Calibri" w:hAnsi="Calibri" w:cstheme="minorHAnsi"/>
          <w:szCs w:val="24"/>
        </w:rPr>
        <w:t>Wie beurteilen Sie die Qualität der einzelnen Elemente /Vorträge? (sehr gut -gut- teils/teils- schlecht)</w:t>
      </w:r>
    </w:p>
    <w:p w:rsidR="00011FA5" w:rsidRPr="0083112F" w:rsidRDefault="00011FA5" w:rsidP="00436268">
      <w:pPr>
        <w:pStyle w:val="Listenabsatz"/>
        <w:numPr>
          <w:ilvl w:val="0"/>
          <w:numId w:val="13"/>
        </w:numPr>
        <w:spacing w:after="0" w:line="25" w:lineRule="atLeast"/>
        <w:jc w:val="both"/>
        <w:rPr>
          <w:rFonts w:ascii="Calibri" w:hAnsi="Calibri" w:cstheme="minorHAnsi"/>
          <w:szCs w:val="24"/>
        </w:rPr>
      </w:pPr>
      <w:r w:rsidRPr="0083112F">
        <w:rPr>
          <w:rFonts w:ascii="Calibri" w:hAnsi="Calibri" w:cstheme="minorHAnsi"/>
          <w:szCs w:val="24"/>
        </w:rPr>
        <w:t>Wie beurteilen Sie die Qualität der Beratung? (sehr gut -gut- teils/teils- schlecht)</w:t>
      </w:r>
    </w:p>
    <w:p w:rsidR="00011FA5" w:rsidRPr="0083112F" w:rsidRDefault="00011FA5" w:rsidP="00436268">
      <w:pPr>
        <w:pStyle w:val="Listenabsatz"/>
        <w:numPr>
          <w:ilvl w:val="0"/>
          <w:numId w:val="13"/>
        </w:numPr>
        <w:spacing w:after="0" w:line="25" w:lineRule="atLeast"/>
        <w:jc w:val="both"/>
        <w:rPr>
          <w:rFonts w:ascii="Calibri" w:hAnsi="Calibri" w:cstheme="minorHAnsi"/>
          <w:szCs w:val="24"/>
        </w:rPr>
      </w:pPr>
      <w:r w:rsidRPr="0083112F">
        <w:rPr>
          <w:rFonts w:ascii="Calibri" w:hAnsi="Calibri" w:cstheme="minorHAnsi"/>
          <w:szCs w:val="24"/>
        </w:rPr>
        <w:t xml:space="preserve">Wie oft unterhalten Sie sich mit Ihrem Kind über eine </w:t>
      </w:r>
      <w:r w:rsidR="002F350A">
        <w:rPr>
          <w:rFonts w:ascii="Calibri" w:hAnsi="Calibri" w:cstheme="minorHAnsi"/>
          <w:szCs w:val="24"/>
        </w:rPr>
        <w:t>Studien- und Berufsorientierung</w:t>
      </w:r>
      <w:r w:rsidRPr="0083112F">
        <w:rPr>
          <w:rFonts w:ascii="Calibri" w:hAnsi="Calibri" w:cstheme="minorHAnsi"/>
          <w:szCs w:val="24"/>
        </w:rPr>
        <w:t>? (häufig - regelmäßig- selten- nie)</w:t>
      </w:r>
    </w:p>
    <w:p w:rsidR="00011FA5" w:rsidRPr="0083112F" w:rsidRDefault="00011FA5" w:rsidP="00436268">
      <w:pPr>
        <w:pStyle w:val="Listenabsatz"/>
        <w:numPr>
          <w:ilvl w:val="0"/>
          <w:numId w:val="13"/>
        </w:numPr>
        <w:spacing w:after="0" w:line="25" w:lineRule="atLeast"/>
        <w:jc w:val="both"/>
        <w:rPr>
          <w:rFonts w:ascii="Calibri" w:hAnsi="Calibri" w:cstheme="minorHAnsi"/>
          <w:szCs w:val="24"/>
        </w:rPr>
      </w:pPr>
      <w:r w:rsidRPr="0083112F">
        <w:rPr>
          <w:rFonts w:ascii="Calibri" w:hAnsi="Calibri" w:cstheme="minorHAnsi"/>
          <w:szCs w:val="24"/>
        </w:rPr>
        <w:t>Wie nutzt Ihr Kind den Berufswahlpass? (häufig - regelmäßig- selten- nie)</w:t>
      </w:r>
    </w:p>
    <w:p w:rsidR="00011FA5" w:rsidRPr="0083112F" w:rsidRDefault="00011FA5" w:rsidP="00436268">
      <w:pPr>
        <w:pStyle w:val="Listenabsatz"/>
        <w:numPr>
          <w:ilvl w:val="0"/>
          <w:numId w:val="13"/>
        </w:numPr>
        <w:spacing w:after="0" w:line="25" w:lineRule="atLeast"/>
        <w:jc w:val="both"/>
        <w:rPr>
          <w:rFonts w:ascii="Calibri" w:hAnsi="Calibri" w:cstheme="minorHAnsi"/>
          <w:szCs w:val="24"/>
        </w:rPr>
      </w:pPr>
      <w:r w:rsidRPr="0083112F">
        <w:rPr>
          <w:rFonts w:ascii="Calibri" w:hAnsi="Calibri" w:cstheme="minorHAnsi"/>
          <w:szCs w:val="24"/>
        </w:rPr>
        <w:t>Nutzt Ihr Kind die Möglichkeiten externer Beratung? (häufig - regelmäßig- selten- nie)</w:t>
      </w:r>
    </w:p>
    <w:p w:rsidR="00011FA5" w:rsidRPr="0083112F" w:rsidRDefault="00011FA5" w:rsidP="00011FA5">
      <w:pPr>
        <w:spacing w:after="0" w:line="25" w:lineRule="atLeast"/>
        <w:jc w:val="both"/>
        <w:rPr>
          <w:rFonts w:ascii="Calibri" w:hAnsi="Calibri"/>
          <w:sz w:val="24"/>
          <w:szCs w:val="24"/>
        </w:rPr>
      </w:pPr>
    </w:p>
    <w:p w:rsidR="00011FA5" w:rsidRPr="0083112F" w:rsidRDefault="00011FA5" w:rsidP="00011FA5">
      <w:pPr>
        <w:spacing w:after="0" w:line="25" w:lineRule="atLeast"/>
        <w:jc w:val="both"/>
        <w:rPr>
          <w:rFonts w:ascii="Calibri" w:hAnsi="Calibri"/>
          <w:sz w:val="24"/>
          <w:szCs w:val="24"/>
        </w:rPr>
      </w:pPr>
      <w:r w:rsidRPr="0083112F">
        <w:rPr>
          <w:rFonts w:ascii="Calibri" w:hAnsi="Calibri"/>
          <w:sz w:val="24"/>
          <w:szCs w:val="24"/>
        </w:rPr>
        <w:t>Vorträge durch externe Partner (</w:t>
      </w:r>
      <w:r w:rsidR="00B923AE">
        <w:rPr>
          <w:rFonts w:ascii="Calibri" w:hAnsi="Calibri"/>
          <w:sz w:val="24"/>
          <w:szCs w:val="24"/>
        </w:rPr>
        <w:t>Agentur für Arbeit</w:t>
      </w:r>
      <w:r w:rsidRPr="0083112F">
        <w:rPr>
          <w:rFonts w:ascii="Calibri" w:hAnsi="Calibri"/>
          <w:sz w:val="24"/>
          <w:szCs w:val="24"/>
        </w:rPr>
        <w:t xml:space="preserve"> Bergisch Gladbach, Zentrale Studienberatungen)</w:t>
      </w:r>
    </w:p>
    <w:p w:rsidR="00011FA5" w:rsidRPr="0083112F" w:rsidRDefault="00011FA5" w:rsidP="00011FA5">
      <w:pPr>
        <w:spacing w:after="0" w:line="25" w:lineRule="atLeast"/>
        <w:jc w:val="both"/>
        <w:rPr>
          <w:rFonts w:ascii="Calibri" w:hAnsi="Calibri"/>
          <w:sz w:val="24"/>
          <w:szCs w:val="24"/>
        </w:rPr>
      </w:pPr>
    </w:p>
    <w:p w:rsidR="00011FA5" w:rsidRPr="0083112F" w:rsidRDefault="00011FA5" w:rsidP="00011FA5">
      <w:pPr>
        <w:spacing w:after="0" w:line="25" w:lineRule="atLeast"/>
        <w:jc w:val="both"/>
        <w:rPr>
          <w:rFonts w:ascii="Calibri" w:hAnsi="Calibri"/>
          <w:sz w:val="24"/>
          <w:szCs w:val="24"/>
        </w:rPr>
      </w:pPr>
      <w:r w:rsidRPr="0083112F">
        <w:rPr>
          <w:rFonts w:ascii="Calibri" w:hAnsi="Calibri"/>
          <w:sz w:val="24"/>
          <w:szCs w:val="24"/>
        </w:rPr>
        <w:t>Nach jedem Vortrag besteht die Möglichkeit</w:t>
      </w:r>
      <w:r w:rsidR="00623581">
        <w:rPr>
          <w:rFonts w:ascii="Calibri" w:hAnsi="Calibri"/>
          <w:sz w:val="24"/>
          <w:szCs w:val="24"/>
        </w:rPr>
        <w:t>,</w:t>
      </w:r>
      <w:r w:rsidRPr="0083112F">
        <w:rPr>
          <w:rFonts w:ascii="Calibri" w:hAnsi="Calibri"/>
          <w:sz w:val="24"/>
          <w:szCs w:val="24"/>
        </w:rPr>
        <w:t xml:space="preserve"> ein kurzes Feedback und Verb</w:t>
      </w:r>
      <w:r w:rsidR="00623581">
        <w:rPr>
          <w:rFonts w:ascii="Calibri" w:hAnsi="Calibri"/>
          <w:sz w:val="24"/>
          <w:szCs w:val="24"/>
        </w:rPr>
        <w:t xml:space="preserve">esserungsvorschläge einzuholen. </w:t>
      </w:r>
    </w:p>
    <w:p w:rsidR="00011FA5" w:rsidRPr="0083112F" w:rsidRDefault="00011FA5" w:rsidP="00011FA5">
      <w:pPr>
        <w:spacing w:after="0" w:line="25" w:lineRule="atLeast"/>
        <w:jc w:val="both"/>
        <w:rPr>
          <w:rFonts w:ascii="Calibri" w:hAnsi="Calibri"/>
          <w:sz w:val="24"/>
          <w:szCs w:val="24"/>
        </w:rPr>
      </w:pPr>
    </w:p>
    <w:p w:rsidR="00011FA5" w:rsidRPr="0083112F" w:rsidRDefault="00011FA5" w:rsidP="00011FA5">
      <w:pPr>
        <w:spacing w:after="0" w:line="25" w:lineRule="atLeast"/>
        <w:jc w:val="both"/>
        <w:rPr>
          <w:rFonts w:ascii="Calibri" w:hAnsi="Calibri"/>
          <w:sz w:val="24"/>
          <w:szCs w:val="24"/>
        </w:rPr>
      </w:pPr>
    </w:p>
    <w:p w:rsidR="00011FA5" w:rsidRPr="0083112F" w:rsidRDefault="00BE5675" w:rsidP="00011FA5">
      <w:pPr>
        <w:spacing w:after="0" w:line="25" w:lineRule="atLeast"/>
        <w:jc w:val="both"/>
        <w:rPr>
          <w:rFonts w:ascii="Calibri" w:hAnsi="Calibri"/>
          <w:sz w:val="24"/>
          <w:szCs w:val="24"/>
        </w:rPr>
      </w:pPr>
      <w:r w:rsidRPr="00BE5675">
        <w:rPr>
          <w:rFonts w:ascii="Calibri" w:hAnsi="Calibri"/>
          <w:sz w:val="24"/>
          <w:szCs w:val="24"/>
        </w:rPr>
        <w:t xml:space="preserve">Ausbildungsbörse Bergneustadt </w:t>
      </w:r>
      <w:r w:rsidR="00436268" w:rsidRPr="0083112F">
        <w:rPr>
          <w:rFonts w:ascii="Calibri" w:hAnsi="Calibri"/>
          <w:sz w:val="24"/>
          <w:szCs w:val="24"/>
        </w:rPr>
        <w:t>aus Sicht der Eltern</w:t>
      </w:r>
    </w:p>
    <w:p w:rsidR="00011FA5" w:rsidRPr="0083112F" w:rsidRDefault="00011FA5" w:rsidP="00011FA5">
      <w:pPr>
        <w:spacing w:after="0" w:line="25" w:lineRule="atLeast"/>
        <w:jc w:val="both"/>
        <w:rPr>
          <w:rFonts w:ascii="Calibri" w:hAnsi="Calibri" w:cstheme="minorHAnsi"/>
          <w:sz w:val="24"/>
          <w:szCs w:val="24"/>
        </w:rPr>
      </w:pPr>
    </w:p>
    <w:p w:rsidR="00011FA5" w:rsidRPr="0083112F" w:rsidRDefault="00011FA5" w:rsidP="00436268">
      <w:pPr>
        <w:pStyle w:val="Listenabsatz"/>
        <w:numPr>
          <w:ilvl w:val="0"/>
          <w:numId w:val="14"/>
        </w:numPr>
        <w:spacing w:after="0" w:line="25" w:lineRule="atLeast"/>
        <w:jc w:val="both"/>
        <w:rPr>
          <w:rFonts w:ascii="Calibri" w:hAnsi="Calibri" w:cstheme="minorHAnsi"/>
          <w:szCs w:val="24"/>
        </w:rPr>
      </w:pPr>
      <w:r w:rsidRPr="0083112F">
        <w:rPr>
          <w:rFonts w:ascii="Calibri" w:hAnsi="Calibri" w:cstheme="minorHAnsi"/>
          <w:szCs w:val="24"/>
        </w:rPr>
        <w:t xml:space="preserve">Wie beurteilen Sie die schulinterne Vorbereitung auf </w:t>
      </w:r>
      <w:r w:rsidR="00BE5675">
        <w:rPr>
          <w:rFonts w:ascii="Calibri" w:hAnsi="Calibri" w:cstheme="minorHAnsi"/>
          <w:szCs w:val="24"/>
        </w:rPr>
        <w:t>die Ausbildungsbörse</w:t>
      </w:r>
      <w:r w:rsidRPr="0083112F">
        <w:rPr>
          <w:rFonts w:ascii="Calibri" w:hAnsi="Calibri" w:cstheme="minorHAnsi"/>
          <w:szCs w:val="24"/>
        </w:rPr>
        <w:t>?</w:t>
      </w:r>
    </w:p>
    <w:p w:rsidR="00436268" w:rsidRPr="0083112F" w:rsidRDefault="00436268" w:rsidP="00436268">
      <w:pPr>
        <w:pStyle w:val="Listenabsatz"/>
        <w:numPr>
          <w:ilvl w:val="0"/>
          <w:numId w:val="14"/>
        </w:numPr>
        <w:spacing w:after="0" w:line="25" w:lineRule="atLeast"/>
        <w:jc w:val="both"/>
        <w:rPr>
          <w:rFonts w:ascii="Calibri" w:hAnsi="Calibri" w:cstheme="minorHAnsi"/>
          <w:szCs w:val="24"/>
        </w:rPr>
      </w:pPr>
      <w:r w:rsidRPr="0083112F">
        <w:rPr>
          <w:rFonts w:ascii="Calibri" w:hAnsi="Calibri" w:cstheme="minorHAnsi"/>
          <w:szCs w:val="24"/>
        </w:rPr>
        <w:t>Wurden die notwendigen Informationen rechtzeitig durch die Lehrkräfte übermittelt</w:t>
      </w:r>
      <w:r w:rsidR="00623581">
        <w:rPr>
          <w:rFonts w:ascii="Calibri" w:hAnsi="Calibri" w:cstheme="minorHAnsi"/>
          <w:szCs w:val="24"/>
        </w:rPr>
        <w:t>?</w:t>
      </w:r>
    </w:p>
    <w:p w:rsidR="00011FA5" w:rsidRPr="0083112F" w:rsidRDefault="00011FA5" w:rsidP="00436268">
      <w:pPr>
        <w:pStyle w:val="Listenabsatz"/>
        <w:numPr>
          <w:ilvl w:val="0"/>
          <w:numId w:val="14"/>
        </w:numPr>
        <w:spacing w:after="0" w:line="25" w:lineRule="atLeast"/>
        <w:jc w:val="both"/>
        <w:rPr>
          <w:rFonts w:ascii="Calibri" w:hAnsi="Calibri" w:cstheme="minorHAnsi"/>
          <w:szCs w:val="24"/>
        </w:rPr>
      </w:pPr>
      <w:r w:rsidRPr="0083112F">
        <w:rPr>
          <w:rFonts w:ascii="Calibri" w:hAnsi="Calibri" w:cstheme="minorHAnsi"/>
          <w:szCs w:val="24"/>
        </w:rPr>
        <w:t xml:space="preserve">Wie beurteilen Sie die Organisation </w:t>
      </w:r>
      <w:r w:rsidR="00BE5675">
        <w:rPr>
          <w:rFonts w:ascii="Calibri" w:hAnsi="Calibri" w:cstheme="minorHAnsi"/>
          <w:szCs w:val="24"/>
        </w:rPr>
        <w:t>der Ausbildungsbörse</w:t>
      </w:r>
      <w:r w:rsidRPr="0083112F">
        <w:rPr>
          <w:rFonts w:ascii="Calibri" w:hAnsi="Calibri" w:cstheme="minorHAnsi"/>
          <w:szCs w:val="24"/>
        </w:rPr>
        <w:t>?</w:t>
      </w:r>
    </w:p>
    <w:p w:rsidR="00011FA5" w:rsidRPr="0083112F" w:rsidRDefault="00436268" w:rsidP="00436268">
      <w:pPr>
        <w:pStyle w:val="Listenabsatz"/>
        <w:numPr>
          <w:ilvl w:val="0"/>
          <w:numId w:val="14"/>
        </w:numPr>
        <w:spacing w:after="0" w:line="25" w:lineRule="atLeast"/>
        <w:jc w:val="both"/>
        <w:rPr>
          <w:rFonts w:ascii="Calibri" w:hAnsi="Calibri" w:cstheme="minorHAnsi"/>
          <w:szCs w:val="24"/>
        </w:rPr>
      </w:pPr>
      <w:r w:rsidRPr="0083112F">
        <w:rPr>
          <w:rFonts w:ascii="Calibri" w:hAnsi="Calibri" w:cstheme="minorHAnsi"/>
          <w:szCs w:val="24"/>
        </w:rPr>
        <w:t xml:space="preserve">War </w:t>
      </w:r>
      <w:r w:rsidR="00BE5675">
        <w:rPr>
          <w:rFonts w:ascii="Calibri" w:hAnsi="Calibri" w:cstheme="minorHAnsi"/>
          <w:szCs w:val="24"/>
        </w:rPr>
        <w:t>die Ausbildungsbörse</w:t>
      </w:r>
      <w:r w:rsidRPr="0083112F">
        <w:rPr>
          <w:rFonts w:ascii="Calibri" w:hAnsi="Calibri" w:cstheme="minorHAnsi"/>
          <w:szCs w:val="24"/>
        </w:rPr>
        <w:t xml:space="preserve"> hil</w:t>
      </w:r>
      <w:r w:rsidR="00011FA5" w:rsidRPr="0083112F">
        <w:rPr>
          <w:rFonts w:ascii="Calibri" w:hAnsi="Calibri" w:cstheme="minorHAnsi"/>
          <w:szCs w:val="24"/>
        </w:rPr>
        <w:t xml:space="preserve">freich im Prozess der </w:t>
      </w:r>
      <w:r w:rsidR="002F350A">
        <w:rPr>
          <w:rFonts w:ascii="Calibri" w:hAnsi="Calibri" w:cstheme="minorHAnsi"/>
          <w:szCs w:val="24"/>
        </w:rPr>
        <w:t>Studien- und Berufsorientierung</w:t>
      </w:r>
      <w:r w:rsidRPr="0083112F">
        <w:rPr>
          <w:rFonts w:ascii="Calibri" w:hAnsi="Calibri" w:cstheme="minorHAnsi"/>
          <w:szCs w:val="24"/>
        </w:rPr>
        <w:t xml:space="preserve"> Ihres Kindes</w:t>
      </w:r>
      <w:r w:rsidR="00011FA5" w:rsidRPr="0083112F">
        <w:rPr>
          <w:rFonts w:ascii="Calibri" w:hAnsi="Calibri" w:cstheme="minorHAnsi"/>
          <w:szCs w:val="24"/>
        </w:rPr>
        <w:t>?</w:t>
      </w:r>
    </w:p>
    <w:p w:rsidR="00123CF1" w:rsidRDefault="00123CF1" w:rsidP="004B61B1">
      <w:pPr>
        <w:spacing w:after="0" w:line="25" w:lineRule="atLeast"/>
        <w:jc w:val="both"/>
        <w:rPr>
          <w:rFonts w:ascii="Calibri" w:hAnsi="Calibri"/>
          <w:b/>
          <w:color w:val="3972AB" w:themeColor="accent1" w:themeShade="BF"/>
          <w:sz w:val="24"/>
          <w:szCs w:val="24"/>
        </w:rPr>
      </w:pPr>
    </w:p>
    <w:p w:rsidR="00BE5675" w:rsidRDefault="00BE5675" w:rsidP="004B61B1">
      <w:pPr>
        <w:spacing w:after="0" w:line="25" w:lineRule="atLeast"/>
        <w:jc w:val="both"/>
        <w:rPr>
          <w:rFonts w:ascii="Calibri" w:hAnsi="Calibri"/>
          <w:b/>
          <w:color w:val="3972AB" w:themeColor="accent1" w:themeShade="BF"/>
          <w:sz w:val="24"/>
          <w:szCs w:val="24"/>
        </w:rPr>
      </w:pPr>
    </w:p>
    <w:p w:rsidR="00BE5675" w:rsidRDefault="00BE5675" w:rsidP="004B61B1">
      <w:pPr>
        <w:spacing w:after="0" w:line="25" w:lineRule="atLeast"/>
        <w:jc w:val="both"/>
        <w:rPr>
          <w:rFonts w:ascii="Calibri" w:hAnsi="Calibri"/>
          <w:b/>
          <w:color w:val="3972AB" w:themeColor="accent1" w:themeShade="BF"/>
          <w:sz w:val="24"/>
          <w:szCs w:val="24"/>
        </w:rPr>
      </w:pPr>
    </w:p>
    <w:p w:rsidR="004B61B1" w:rsidRPr="00F70408" w:rsidRDefault="004B61B1" w:rsidP="004B61B1">
      <w:pPr>
        <w:spacing w:after="0" w:line="25" w:lineRule="atLeast"/>
        <w:jc w:val="both"/>
        <w:rPr>
          <w:rFonts w:ascii="Calibri" w:hAnsi="Calibri"/>
          <w:b/>
          <w:color w:val="3972AB" w:themeColor="accent1" w:themeShade="BF"/>
          <w:sz w:val="24"/>
          <w:szCs w:val="24"/>
        </w:rPr>
      </w:pPr>
      <w:r w:rsidRPr="00F70408">
        <w:rPr>
          <w:rFonts w:ascii="Calibri" w:hAnsi="Calibri"/>
          <w:b/>
          <w:color w:val="3972AB" w:themeColor="accent1" w:themeShade="BF"/>
          <w:sz w:val="24"/>
          <w:szCs w:val="24"/>
        </w:rPr>
        <w:lastRenderedPageBreak/>
        <w:t>1</w:t>
      </w:r>
      <w:r w:rsidR="009D09D4">
        <w:rPr>
          <w:rFonts w:ascii="Calibri" w:hAnsi="Calibri"/>
          <w:b/>
          <w:color w:val="3972AB" w:themeColor="accent1" w:themeShade="BF"/>
          <w:sz w:val="24"/>
          <w:szCs w:val="24"/>
        </w:rPr>
        <w:t>4</w:t>
      </w:r>
      <w:r w:rsidRPr="00F70408">
        <w:rPr>
          <w:rFonts w:ascii="Calibri" w:hAnsi="Calibri"/>
          <w:b/>
          <w:color w:val="3972AB" w:themeColor="accent1" w:themeShade="BF"/>
          <w:sz w:val="24"/>
          <w:szCs w:val="24"/>
        </w:rPr>
        <w:t xml:space="preserve">. Quellen  </w:t>
      </w:r>
    </w:p>
    <w:p w:rsidR="00995592" w:rsidRPr="0083112F" w:rsidRDefault="00995592" w:rsidP="00011FA5">
      <w:pPr>
        <w:spacing w:after="0" w:line="25" w:lineRule="atLeast"/>
        <w:jc w:val="both"/>
        <w:rPr>
          <w:rFonts w:ascii="Calibri" w:hAnsi="Calibri" w:cstheme="minorHAnsi"/>
          <w:sz w:val="24"/>
          <w:szCs w:val="24"/>
        </w:rPr>
      </w:pPr>
    </w:p>
    <w:p w:rsidR="00011FA5" w:rsidRDefault="00011FA5" w:rsidP="00011FA5">
      <w:pPr>
        <w:spacing w:after="0" w:line="25" w:lineRule="atLeast"/>
        <w:jc w:val="both"/>
        <w:rPr>
          <w:rFonts w:ascii="Calibri" w:hAnsi="Calibri" w:cstheme="minorHAnsi"/>
          <w:sz w:val="24"/>
          <w:szCs w:val="24"/>
        </w:rPr>
      </w:pPr>
    </w:p>
    <w:p w:rsidR="009152E6" w:rsidRDefault="009152E6" w:rsidP="00011FA5">
      <w:pPr>
        <w:spacing w:after="0" w:line="25" w:lineRule="atLeast"/>
        <w:jc w:val="both"/>
        <w:rPr>
          <w:rFonts w:ascii="Calibri" w:hAnsi="Calibri" w:cstheme="minorHAnsi"/>
          <w:sz w:val="24"/>
          <w:szCs w:val="24"/>
        </w:rPr>
      </w:pPr>
      <w:r>
        <w:rPr>
          <w:rFonts w:ascii="Calibri" w:hAnsi="Calibri" w:cstheme="minorHAnsi"/>
          <w:sz w:val="24"/>
          <w:szCs w:val="24"/>
        </w:rPr>
        <w:t>Ministerium für Arbeit, Gesundheit und Soziales des Landes Nordrhein-Westfalen</w:t>
      </w:r>
      <w:r w:rsidR="00C04CA6">
        <w:rPr>
          <w:rFonts w:ascii="Calibri" w:hAnsi="Calibri" w:cstheme="minorHAnsi"/>
          <w:sz w:val="24"/>
          <w:szCs w:val="24"/>
        </w:rPr>
        <w:t>:</w:t>
      </w:r>
    </w:p>
    <w:p w:rsidR="009152E6" w:rsidRPr="00F70408" w:rsidRDefault="009152E6" w:rsidP="00011FA5">
      <w:pPr>
        <w:spacing w:after="0" w:line="25" w:lineRule="atLeast"/>
        <w:jc w:val="both"/>
        <w:rPr>
          <w:rFonts w:ascii="Calibri" w:hAnsi="Calibri" w:cstheme="minorHAnsi"/>
          <w:i/>
          <w:sz w:val="24"/>
          <w:szCs w:val="24"/>
        </w:rPr>
      </w:pPr>
      <w:r w:rsidRPr="00F70408">
        <w:rPr>
          <w:rFonts w:ascii="Calibri" w:hAnsi="Calibri" w:cstheme="minorHAnsi"/>
          <w:i/>
          <w:sz w:val="24"/>
          <w:szCs w:val="24"/>
        </w:rPr>
        <w:t xml:space="preserve">Kein Abschluss ohne Anschluss – Übergang Schule-Beruf NRW / Zusammenstellung der Instrumente und Angebote </w:t>
      </w:r>
    </w:p>
    <w:p w:rsidR="009152E6" w:rsidRPr="002719AD" w:rsidRDefault="009152E6" w:rsidP="00011FA5">
      <w:pPr>
        <w:spacing w:after="0" w:line="25" w:lineRule="atLeast"/>
        <w:jc w:val="both"/>
        <w:rPr>
          <w:rFonts w:ascii="Calibri" w:hAnsi="Calibri" w:cstheme="minorHAnsi"/>
          <w:sz w:val="24"/>
          <w:szCs w:val="24"/>
        </w:rPr>
      </w:pPr>
      <w:r>
        <w:rPr>
          <w:rFonts w:ascii="Calibri" w:hAnsi="Calibri" w:cstheme="minorHAnsi"/>
          <w:sz w:val="24"/>
          <w:szCs w:val="24"/>
        </w:rPr>
        <w:t xml:space="preserve">Düsseldorf, Februar 2018 </w:t>
      </w:r>
    </w:p>
    <w:p w:rsidR="002719AD" w:rsidRPr="002719AD" w:rsidRDefault="002719AD" w:rsidP="00011FA5">
      <w:pPr>
        <w:spacing w:after="0" w:line="25" w:lineRule="atLeast"/>
        <w:jc w:val="both"/>
        <w:rPr>
          <w:rFonts w:ascii="Calibri" w:hAnsi="Calibri" w:cstheme="minorHAnsi"/>
          <w:sz w:val="24"/>
          <w:szCs w:val="24"/>
        </w:rPr>
      </w:pPr>
    </w:p>
    <w:p w:rsidR="00C04CA6" w:rsidRDefault="00623581" w:rsidP="00623581">
      <w:pPr>
        <w:pStyle w:val="Funotentext"/>
        <w:rPr>
          <w:rFonts w:ascii="Calibri" w:hAnsi="Calibri"/>
          <w:sz w:val="24"/>
          <w:szCs w:val="24"/>
        </w:rPr>
      </w:pPr>
      <w:r w:rsidRPr="002719AD">
        <w:rPr>
          <w:rFonts w:ascii="Calibri" w:hAnsi="Calibri"/>
          <w:sz w:val="24"/>
          <w:szCs w:val="24"/>
        </w:rPr>
        <w:t xml:space="preserve">Ministerium für Schule und Weiterbildung des Landes Nordrhein-Westfalen: </w:t>
      </w:r>
    </w:p>
    <w:p w:rsidR="00C04CA6" w:rsidRPr="00F70408" w:rsidRDefault="00623581" w:rsidP="00C04CA6">
      <w:pPr>
        <w:pStyle w:val="Funotentext"/>
        <w:rPr>
          <w:rFonts w:ascii="Calibri" w:hAnsi="Calibri"/>
          <w:i/>
          <w:sz w:val="24"/>
          <w:szCs w:val="24"/>
        </w:rPr>
      </w:pPr>
      <w:r w:rsidRPr="00F70408">
        <w:rPr>
          <w:rFonts w:ascii="Calibri" w:hAnsi="Calibri"/>
          <w:i/>
          <w:sz w:val="24"/>
          <w:szCs w:val="24"/>
        </w:rPr>
        <w:t>Konkretisierung zum Standardelement</w:t>
      </w:r>
      <w:r w:rsidR="00C04CA6" w:rsidRPr="00F70408">
        <w:rPr>
          <w:rFonts w:ascii="Calibri" w:hAnsi="Calibri"/>
          <w:i/>
          <w:sz w:val="24"/>
          <w:szCs w:val="24"/>
        </w:rPr>
        <w:t xml:space="preserve"> </w:t>
      </w:r>
      <w:r w:rsidRPr="00F70408">
        <w:rPr>
          <w:rFonts w:ascii="Calibri" w:hAnsi="Calibri"/>
          <w:i/>
          <w:sz w:val="24"/>
          <w:szCs w:val="24"/>
        </w:rPr>
        <w:t xml:space="preserve">SBO </w:t>
      </w:r>
      <w:r w:rsidR="00F70408">
        <w:rPr>
          <w:rFonts w:ascii="Calibri" w:hAnsi="Calibri"/>
          <w:i/>
          <w:sz w:val="24"/>
          <w:szCs w:val="24"/>
        </w:rPr>
        <w:t>3.1 Curriculum</w:t>
      </w:r>
    </w:p>
    <w:p w:rsidR="00011FA5" w:rsidRDefault="00C04CA6" w:rsidP="00C04CA6">
      <w:pPr>
        <w:pStyle w:val="Funotentext"/>
        <w:rPr>
          <w:rFonts w:ascii="Calibri" w:hAnsi="Calibri"/>
          <w:sz w:val="24"/>
          <w:szCs w:val="24"/>
        </w:rPr>
      </w:pPr>
      <w:r>
        <w:rPr>
          <w:rFonts w:ascii="Calibri" w:hAnsi="Calibri"/>
          <w:sz w:val="24"/>
          <w:szCs w:val="24"/>
        </w:rPr>
        <w:t xml:space="preserve">Düsseldorf, </w:t>
      </w:r>
      <w:r w:rsidR="00623581" w:rsidRPr="002719AD">
        <w:rPr>
          <w:rFonts w:ascii="Calibri" w:hAnsi="Calibri"/>
          <w:sz w:val="24"/>
          <w:szCs w:val="24"/>
        </w:rPr>
        <w:t>Juli 2016, Seite 1</w:t>
      </w:r>
    </w:p>
    <w:p w:rsidR="00C04CA6" w:rsidRDefault="00C04CA6" w:rsidP="00C04CA6">
      <w:pPr>
        <w:pStyle w:val="Funotentext"/>
        <w:rPr>
          <w:rFonts w:ascii="Calibri" w:hAnsi="Calibri"/>
          <w:sz w:val="24"/>
          <w:szCs w:val="24"/>
        </w:rPr>
      </w:pPr>
    </w:p>
    <w:p w:rsidR="00F70408" w:rsidRPr="00F70408" w:rsidRDefault="00C04CA6" w:rsidP="00C04CA6">
      <w:pPr>
        <w:pStyle w:val="Funotentext"/>
        <w:rPr>
          <w:rFonts w:ascii="Calibri" w:hAnsi="Calibri"/>
          <w:i/>
          <w:sz w:val="24"/>
          <w:szCs w:val="24"/>
        </w:rPr>
      </w:pPr>
      <w:r w:rsidRPr="00C04CA6">
        <w:rPr>
          <w:rFonts w:ascii="Calibri" w:hAnsi="Calibri"/>
          <w:sz w:val="24"/>
          <w:szCs w:val="24"/>
        </w:rPr>
        <w:t xml:space="preserve">IÖB INSTITUT FÜR ÖKONOMISCHE BILDUNG an der Carl von Ossietzky Universität Oldenburg: </w:t>
      </w:r>
      <w:r w:rsidRPr="00F70408">
        <w:rPr>
          <w:rFonts w:ascii="Calibri" w:hAnsi="Calibri"/>
          <w:i/>
          <w:sz w:val="24"/>
          <w:szCs w:val="24"/>
        </w:rPr>
        <w:t>Arbeitshilfen zur Entwicklung und Implementierung von s</w:t>
      </w:r>
      <w:r w:rsidR="00F70408" w:rsidRPr="00F70408">
        <w:rPr>
          <w:rFonts w:ascii="Calibri" w:hAnsi="Calibri"/>
          <w:i/>
          <w:sz w:val="24"/>
          <w:szCs w:val="24"/>
        </w:rPr>
        <w:t xml:space="preserve">chulischen </w:t>
      </w:r>
      <w:r w:rsidRPr="00F70408">
        <w:rPr>
          <w:rFonts w:ascii="Calibri" w:hAnsi="Calibri"/>
          <w:i/>
          <w:sz w:val="24"/>
          <w:szCs w:val="24"/>
        </w:rPr>
        <w:t xml:space="preserve">Curricula zur Berufs- und Studienorientierung im Rahmen des </w:t>
      </w:r>
      <w:r w:rsidR="00F70408" w:rsidRPr="00F70408">
        <w:rPr>
          <w:rFonts w:ascii="Calibri" w:hAnsi="Calibri"/>
          <w:i/>
          <w:sz w:val="24"/>
          <w:szCs w:val="24"/>
        </w:rPr>
        <w:t>Landesvorhabens</w:t>
      </w:r>
      <w:r w:rsidRPr="00F70408">
        <w:rPr>
          <w:rFonts w:ascii="Calibri" w:hAnsi="Calibri"/>
          <w:i/>
          <w:sz w:val="24"/>
          <w:szCs w:val="24"/>
        </w:rPr>
        <w:t xml:space="preserve"> „Kein Abschluss ohne Anschluss (</w:t>
      </w:r>
      <w:proofErr w:type="spellStart"/>
      <w:r w:rsidRPr="00F70408">
        <w:rPr>
          <w:rFonts w:ascii="Calibri" w:hAnsi="Calibri"/>
          <w:i/>
          <w:sz w:val="24"/>
          <w:szCs w:val="24"/>
        </w:rPr>
        <w:t>KAoA</w:t>
      </w:r>
      <w:proofErr w:type="spellEnd"/>
      <w:r w:rsidRPr="00F70408">
        <w:rPr>
          <w:rFonts w:ascii="Calibri" w:hAnsi="Calibri"/>
          <w:i/>
          <w:sz w:val="24"/>
          <w:szCs w:val="24"/>
        </w:rPr>
        <w:t>)</w:t>
      </w:r>
      <w:r w:rsidR="00F70408" w:rsidRPr="00F70408">
        <w:rPr>
          <w:rFonts w:ascii="Calibri" w:hAnsi="Calibri"/>
          <w:i/>
          <w:sz w:val="24"/>
          <w:szCs w:val="24"/>
        </w:rPr>
        <w:t xml:space="preserve">“ </w:t>
      </w:r>
    </w:p>
    <w:p w:rsidR="00C04CA6" w:rsidRPr="00C04CA6" w:rsidRDefault="00C04CA6" w:rsidP="00C04CA6">
      <w:pPr>
        <w:pStyle w:val="Funotentext"/>
        <w:rPr>
          <w:rFonts w:ascii="Calibri" w:hAnsi="Calibri"/>
          <w:sz w:val="24"/>
          <w:szCs w:val="24"/>
        </w:rPr>
      </w:pPr>
      <w:r>
        <w:rPr>
          <w:rFonts w:ascii="Calibri" w:hAnsi="Calibri" w:cs="Trebuchet MS,Bold"/>
          <w:bCs/>
          <w:sz w:val="24"/>
          <w:szCs w:val="24"/>
        </w:rPr>
        <w:t>Oldenburg</w:t>
      </w:r>
      <w:r w:rsidRPr="00C04CA6">
        <w:rPr>
          <w:rFonts w:ascii="Calibri" w:hAnsi="Calibri" w:cs="Trebuchet MS,Bold"/>
          <w:bCs/>
          <w:sz w:val="24"/>
          <w:szCs w:val="24"/>
        </w:rPr>
        <w:t>, September 2016</w:t>
      </w:r>
    </w:p>
    <w:p w:rsidR="00C04CA6" w:rsidRDefault="00C04CA6" w:rsidP="00C04CA6">
      <w:pPr>
        <w:pStyle w:val="Funotentext"/>
        <w:rPr>
          <w:rFonts w:ascii="Calibri" w:hAnsi="Calibri"/>
          <w:sz w:val="24"/>
          <w:szCs w:val="24"/>
        </w:rPr>
      </w:pPr>
    </w:p>
    <w:p w:rsidR="00207080" w:rsidRDefault="00207080" w:rsidP="00C04CA6">
      <w:pPr>
        <w:pStyle w:val="Funotentext"/>
        <w:rPr>
          <w:rFonts w:ascii="Calibri" w:hAnsi="Calibri"/>
          <w:sz w:val="24"/>
          <w:szCs w:val="24"/>
        </w:rPr>
      </w:pPr>
    </w:p>
    <w:p w:rsidR="00207080" w:rsidRDefault="00207080" w:rsidP="00C04CA6">
      <w:pPr>
        <w:pStyle w:val="Funotentext"/>
        <w:rPr>
          <w:rFonts w:ascii="Calibri" w:hAnsi="Calibri"/>
          <w:sz w:val="24"/>
          <w:szCs w:val="24"/>
        </w:rPr>
      </w:pPr>
    </w:p>
    <w:p w:rsidR="00207080" w:rsidRDefault="00207080" w:rsidP="00C04CA6">
      <w:pPr>
        <w:pStyle w:val="Funotentext"/>
        <w:rPr>
          <w:rFonts w:ascii="Calibri" w:hAnsi="Calibri"/>
          <w:sz w:val="24"/>
          <w:szCs w:val="24"/>
        </w:rPr>
      </w:pPr>
      <w:r>
        <w:rPr>
          <w:rFonts w:ascii="Calibri" w:hAnsi="Calibri"/>
          <w:sz w:val="24"/>
          <w:szCs w:val="24"/>
        </w:rPr>
        <w:t>Impressum:</w:t>
      </w:r>
      <w:r w:rsidR="0084447A">
        <w:rPr>
          <w:rFonts w:ascii="Calibri" w:hAnsi="Calibri"/>
          <w:sz w:val="24"/>
          <w:szCs w:val="24"/>
        </w:rPr>
        <w:t xml:space="preserve"> </w:t>
      </w:r>
    </w:p>
    <w:p w:rsidR="0084447A" w:rsidRDefault="0084447A" w:rsidP="00C04CA6">
      <w:pPr>
        <w:pStyle w:val="Funotentext"/>
        <w:rPr>
          <w:rFonts w:ascii="Calibri" w:hAnsi="Calibri"/>
          <w:sz w:val="24"/>
          <w:szCs w:val="24"/>
        </w:rPr>
      </w:pPr>
    </w:p>
    <w:p w:rsidR="00207080" w:rsidRDefault="0084447A" w:rsidP="00C04CA6">
      <w:pPr>
        <w:pStyle w:val="Funotentext"/>
        <w:rPr>
          <w:rFonts w:ascii="Calibri" w:hAnsi="Calibri"/>
          <w:sz w:val="24"/>
          <w:szCs w:val="24"/>
        </w:rPr>
      </w:pPr>
      <w:r>
        <w:rPr>
          <w:rFonts w:ascii="Calibri" w:hAnsi="Calibri"/>
          <w:sz w:val="24"/>
          <w:szCs w:val="24"/>
        </w:rPr>
        <w:t>Oberbergischer Kreis</w:t>
      </w:r>
    </w:p>
    <w:p w:rsidR="0084447A" w:rsidRDefault="0084447A" w:rsidP="00C04CA6">
      <w:pPr>
        <w:pStyle w:val="Funotentext"/>
        <w:rPr>
          <w:rFonts w:ascii="Calibri" w:hAnsi="Calibri"/>
          <w:sz w:val="24"/>
          <w:szCs w:val="24"/>
        </w:rPr>
      </w:pPr>
      <w:r>
        <w:rPr>
          <w:rFonts w:ascii="Calibri" w:hAnsi="Calibri"/>
          <w:sz w:val="24"/>
          <w:szCs w:val="24"/>
        </w:rPr>
        <w:t>Der Landrat</w:t>
      </w:r>
    </w:p>
    <w:p w:rsidR="0084447A" w:rsidRDefault="0084447A" w:rsidP="00C04CA6">
      <w:pPr>
        <w:pStyle w:val="Funotentext"/>
        <w:rPr>
          <w:rFonts w:ascii="Calibri" w:hAnsi="Calibri"/>
          <w:sz w:val="24"/>
          <w:szCs w:val="24"/>
        </w:rPr>
      </w:pPr>
      <w:r>
        <w:rPr>
          <w:rFonts w:ascii="Calibri" w:hAnsi="Calibri"/>
          <w:sz w:val="24"/>
          <w:szCs w:val="24"/>
        </w:rPr>
        <w:t>Moltkestraße 42</w:t>
      </w:r>
    </w:p>
    <w:p w:rsidR="00011FA5" w:rsidRPr="00C04CA6" w:rsidRDefault="0084447A" w:rsidP="0084447A">
      <w:pPr>
        <w:pStyle w:val="Funotentext"/>
        <w:rPr>
          <w:rFonts w:ascii="Calibri" w:hAnsi="Calibri" w:cstheme="minorHAnsi"/>
          <w:sz w:val="24"/>
          <w:szCs w:val="24"/>
        </w:rPr>
      </w:pPr>
      <w:r>
        <w:rPr>
          <w:rFonts w:ascii="Calibri" w:hAnsi="Calibri"/>
          <w:sz w:val="24"/>
          <w:szCs w:val="24"/>
        </w:rPr>
        <w:t>51643 Gummersbach</w:t>
      </w:r>
    </w:p>
    <w:p w:rsidR="00011FA5" w:rsidRPr="0083112F" w:rsidRDefault="00011FA5" w:rsidP="00011FA5">
      <w:pPr>
        <w:spacing w:after="0" w:line="25" w:lineRule="atLeast"/>
        <w:jc w:val="both"/>
        <w:rPr>
          <w:rFonts w:ascii="Calibri" w:hAnsi="Calibri"/>
          <w:sz w:val="24"/>
          <w:szCs w:val="24"/>
        </w:rPr>
      </w:pPr>
    </w:p>
    <w:sectPr w:rsidR="00011FA5" w:rsidRPr="0083112F" w:rsidSect="00404488">
      <w:headerReference w:type="even" r:id="rId29"/>
      <w:headerReference w:type="default" r:id="rId30"/>
      <w:footerReference w:type="default" r:id="rId31"/>
      <w:headerReference w:type="first" r:id="rId32"/>
      <w:footerReference w:type="first" r:id="rId33"/>
      <w:pgSz w:w="11906" w:h="16838"/>
      <w:pgMar w:top="1701"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4C2" w:rsidRDefault="003404C2" w:rsidP="0034759A">
      <w:pPr>
        <w:spacing w:after="0" w:line="240" w:lineRule="auto"/>
      </w:pPr>
      <w:r>
        <w:separator/>
      </w:r>
    </w:p>
  </w:endnote>
  <w:endnote w:type="continuationSeparator" w:id="0">
    <w:p w:rsidR="003404C2" w:rsidRDefault="003404C2" w:rsidP="00347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Trebuchet M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455260"/>
      <w:docPartObj>
        <w:docPartGallery w:val="Page Numbers (Bottom of Page)"/>
        <w:docPartUnique/>
      </w:docPartObj>
    </w:sdtPr>
    <w:sdtEndPr/>
    <w:sdtContent>
      <w:p w:rsidR="003404C2" w:rsidRDefault="003404C2">
        <w:pPr>
          <w:pStyle w:val="Fuzeile"/>
          <w:jc w:val="center"/>
        </w:pPr>
        <w:r>
          <w:fldChar w:fldCharType="begin"/>
        </w:r>
        <w:r>
          <w:instrText>PAGE   \* MERGEFORMAT</w:instrText>
        </w:r>
        <w:r>
          <w:fldChar w:fldCharType="separate"/>
        </w:r>
        <w:r w:rsidR="00940964">
          <w:rPr>
            <w:noProof/>
          </w:rPr>
          <w:t>10</w:t>
        </w:r>
        <w:r>
          <w:fldChar w:fldCharType="end"/>
        </w:r>
      </w:p>
    </w:sdtContent>
  </w:sdt>
  <w:p w:rsidR="003404C2" w:rsidRDefault="003404C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C2" w:rsidRDefault="003404C2" w:rsidP="000E5BB8">
    <w:pPr>
      <w:pStyle w:val="Fuzeile"/>
    </w:pPr>
    <w:r>
      <w:rPr>
        <w:noProof/>
        <w:lang w:eastAsia="de-DE"/>
      </w:rPr>
      <w:drawing>
        <wp:anchor distT="0" distB="0" distL="114300" distR="114300" simplePos="0" relativeHeight="251659264" behindDoc="0" locked="0" layoutInCell="1" allowOverlap="1" wp14:anchorId="0EFC5B0F" wp14:editId="023E0FF1">
          <wp:simplePos x="0" y="0"/>
          <wp:positionH relativeFrom="margin">
            <wp:posOffset>4443095</wp:posOffset>
          </wp:positionH>
          <wp:positionV relativeFrom="paragraph">
            <wp:posOffset>-146685</wp:posOffset>
          </wp:positionV>
          <wp:extent cx="1139825" cy="60325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oa60%.jpg"/>
                  <pic:cNvPicPr/>
                </pic:nvPicPr>
                <pic:blipFill>
                  <a:blip r:embed="rId1">
                    <a:extLst>
                      <a:ext uri="{28A0092B-C50C-407E-A947-70E740481C1C}">
                        <a14:useLocalDpi xmlns:a14="http://schemas.microsoft.com/office/drawing/2010/main" val="0"/>
                      </a:ext>
                    </a:extLst>
                  </a:blip>
                  <a:stretch>
                    <a:fillRect/>
                  </a:stretch>
                </pic:blipFill>
                <pic:spPr>
                  <a:xfrm>
                    <a:off x="0" y="0"/>
                    <a:ext cx="1139825" cy="6032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7D8DD7B2" wp14:editId="4598B8F5">
          <wp:simplePos x="0" y="0"/>
          <wp:positionH relativeFrom="column">
            <wp:posOffset>-33655</wp:posOffset>
          </wp:positionH>
          <wp:positionV relativeFrom="paragraph">
            <wp:posOffset>-80010</wp:posOffset>
          </wp:positionV>
          <wp:extent cx="2724786" cy="432000"/>
          <wp:effectExtent l="0" t="0" r="0" b="635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omplett_eu_esf-nrw_mags_fh_bun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24786" cy="43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4C2" w:rsidRDefault="003404C2" w:rsidP="0034759A">
      <w:pPr>
        <w:spacing w:after="0" w:line="240" w:lineRule="auto"/>
      </w:pPr>
      <w:r>
        <w:separator/>
      </w:r>
    </w:p>
  </w:footnote>
  <w:footnote w:type="continuationSeparator" w:id="0">
    <w:p w:rsidR="003404C2" w:rsidRDefault="003404C2" w:rsidP="0034759A">
      <w:pPr>
        <w:spacing w:after="0" w:line="240" w:lineRule="auto"/>
      </w:pPr>
      <w:r>
        <w:continuationSeparator/>
      </w:r>
    </w:p>
  </w:footnote>
  <w:footnote w:id="1">
    <w:p w:rsidR="003404C2" w:rsidRDefault="003404C2">
      <w:pPr>
        <w:pStyle w:val="Funotentext"/>
        <w:rPr>
          <w:rFonts w:ascii="Calibri" w:hAnsi="Calibri"/>
          <w:sz w:val="18"/>
          <w:szCs w:val="18"/>
        </w:rPr>
      </w:pPr>
      <w:r>
        <w:rPr>
          <w:rStyle w:val="Funotenzeichen"/>
        </w:rPr>
        <w:footnoteRef/>
      </w:r>
      <w:r>
        <w:t xml:space="preserve"> </w:t>
      </w:r>
      <w:r>
        <w:rPr>
          <w:rFonts w:ascii="Calibri" w:hAnsi="Calibri"/>
          <w:sz w:val="18"/>
          <w:szCs w:val="18"/>
        </w:rPr>
        <w:t>Ministerium für Schule und Weiterbildung des Landes Nordrhein-Westfalen: Konkretisierung zum Standardelement</w:t>
      </w:r>
    </w:p>
    <w:p w:rsidR="003404C2" w:rsidRPr="00F733CC" w:rsidRDefault="003404C2">
      <w:pPr>
        <w:pStyle w:val="Funotentext"/>
        <w:rPr>
          <w:sz w:val="18"/>
          <w:szCs w:val="18"/>
        </w:rPr>
      </w:pPr>
      <w:r>
        <w:rPr>
          <w:rFonts w:ascii="Calibri" w:hAnsi="Calibri"/>
          <w:sz w:val="18"/>
          <w:szCs w:val="18"/>
        </w:rPr>
        <w:t xml:space="preserve">   SBO 3.1 Curriculum, Juli 2016, Seite 1</w:t>
      </w:r>
      <w:r w:rsidRPr="00F733CC">
        <w:rPr>
          <w:sz w:val="18"/>
          <w:szCs w:val="18"/>
        </w:rPr>
        <w:t xml:space="preserve"> </w:t>
      </w:r>
    </w:p>
  </w:footnote>
  <w:footnote w:id="2">
    <w:p w:rsidR="003404C2" w:rsidRDefault="003404C2" w:rsidP="00F70408">
      <w:pPr>
        <w:pStyle w:val="Funotentext"/>
        <w:rPr>
          <w:rFonts w:ascii="Trebuchet MS,Bold" w:hAnsi="Trebuchet MS,Bold" w:cs="Trebuchet MS,Bold"/>
          <w:bCs/>
          <w:sz w:val="16"/>
          <w:szCs w:val="16"/>
        </w:rPr>
      </w:pPr>
      <w:r>
        <w:rPr>
          <w:rStyle w:val="Funotenzeichen"/>
        </w:rPr>
        <w:footnoteRef/>
      </w:r>
      <w:r>
        <w:t xml:space="preserve"> </w:t>
      </w:r>
      <w:r>
        <w:rPr>
          <w:sz w:val="16"/>
          <w:szCs w:val="16"/>
        </w:rPr>
        <w:t xml:space="preserve">IÖB INSTITUT FÜR ÖKONOMISCHE BILDUNG an der Carl von Ossietzky Universität </w:t>
      </w:r>
      <w:r w:rsidRPr="00B34A71">
        <w:rPr>
          <w:sz w:val="16"/>
          <w:szCs w:val="16"/>
        </w:rPr>
        <w:t>Oldenburg</w:t>
      </w:r>
      <w:r>
        <w:rPr>
          <w:sz w:val="16"/>
          <w:szCs w:val="16"/>
        </w:rPr>
        <w:t>:</w:t>
      </w:r>
      <w:r w:rsidRPr="00B34A71">
        <w:rPr>
          <w:sz w:val="16"/>
          <w:szCs w:val="16"/>
        </w:rPr>
        <w:t xml:space="preserve"> </w:t>
      </w:r>
      <w:r w:rsidRPr="00F70408">
        <w:rPr>
          <w:rFonts w:ascii="Trebuchet MS,Bold" w:hAnsi="Trebuchet MS,Bold" w:cs="Trebuchet MS,Bold"/>
          <w:bCs/>
          <w:sz w:val="16"/>
          <w:szCs w:val="16"/>
        </w:rPr>
        <w:t xml:space="preserve">Arbeitshilfen zur </w:t>
      </w:r>
    </w:p>
    <w:p w:rsidR="003404C2" w:rsidRDefault="003404C2" w:rsidP="00F70408">
      <w:pPr>
        <w:pStyle w:val="Funotentext"/>
        <w:rPr>
          <w:rFonts w:ascii="Trebuchet MS,Bold" w:hAnsi="Trebuchet MS,Bold" w:cs="Trebuchet MS,Bold"/>
          <w:bCs/>
          <w:sz w:val="16"/>
          <w:szCs w:val="16"/>
        </w:rPr>
      </w:pPr>
      <w:r>
        <w:rPr>
          <w:rFonts w:ascii="Trebuchet MS,Bold" w:hAnsi="Trebuchet MS,Bold" w:cs="Trebuchet MS,Bold"/>
          <w:bCs/>
          <w:sz w:val="16"/>
          <w:szCs w:val="16"/>
        </w:rPr>
        <w:t xml:space="preserve">   </w:t>
      </w:r>
      <w:r w:rsidRPr="00F70408">
        <w:rPr>
          <w:rFonts w:ascii="Trebuchet MS,Bold" w:hAnsi="Trebuchet MS,Bold" w:cs="Trebuchet MS,Bold"/>
          <w:bCs/>
          <w:sz w:val="16"/>
          <w:szCs w:val="16"/>
        </w:rPr>
        <w:t xml:space="preserve">Entwicklung und Implementierung von schulischen Curricula zur Berufs- und Studienorientierung im Rahmen des </w:t>
      </w:r>
    </w:p>
    <w:p w:rsidR="003404C2" w:rsidRPr="00B34A71" w:rsidRDefault="003404C2" w:rsidP="00F70408">
      <w:pPr>
        <w:pStyle w:val="Funotentext"/>
        <w:rPr>
          <w:sz w:val="16"/>
          <w:szCs w:val="16"/>
        </w:rPr>
      </w:pPr>
      <w:r>
        <w:rPr>
          <w:rFonts w:ascii="Trebuchet MS,Bold" w:hAnsi="Trebuchet MS,Bold" w:cs="Trebuchet MS,Bold"/>
          <w:bCs/>
          <w:sz w:val="16"/>
          <w:szCs w:val="16"/>
        </w:rPr>
        <w:t xml:space="preserve">   </w:t>
      </w:r>
      <w:r w:rsidRPr="00F70408">
        <w:rPr>
          <w:rFonts w:ascii="Trebuchet MS,Bold" w:hAnsi="Trebuchet MS,Bold" w:cs="Trebuchet MS,Bold"/>
          <w:bCs/>
          <w:sz w:val="16"/>
          <w:szCs w:val="16"/>
        </w:rPr>
        <w:t>Landesvorhabens „Kein Abschluss ohne Anschluss (</w:t>
      </w:r>
      <w:proofErr w:type="spellStart"/>
      <w:r w:rsidRPr="00F70408">
        <w:rPr>
          <w:rFonts w:ascii="Trebuchet MS,Bold" w:hAnsi="Trebuchet MS,Bold" w:cs="Trebuchet MS,Bold"/>
          <w:bCs/>
          <w:sz w:val="16"/>
          <w:szCs w:val="16"/>
        </w:rPr>
        <w:t>KAoA</w:t>
      </w:r>
      <w:proofErr w:type="spellEnd"/>
      <w:r w:rsidRPr="00F70408">
        <w:rPr>
          <w:rFonts w:ascii="Trebuchet MS,Bold" w:hAnsi="Trebuchet MS,Bold" w:cs="Trebuchet MS,Bold"/>
          <w:bCs/>
          <w:sz w:val="16"/>
          <w:szCs w:val="16"/>
        </w:rPr>
        <w:t>)“</w:t>
      </w:r>
      <w:r>
        <w:rPr>
          <w:rFonts w:ascii="Trebuchet MS,Bold" w:hAnsi="Trebuchet MS,Bold" w:cs="Trebuchet MS,Bold"/>
          <w:bCs/>
          <w:sz w:val="16"/>
          <w:szCs w:val="16"/>
        </w:rPr>
        <w:t>, Stand: September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C2" w:rsidRDefault="003404C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C2" w:rsidRDefault="003404C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4C2" w:rsidRDefault="003404C2">
    <w:pPr>
      <w:pStyle w:val="Kopfzeile"/>
    </w:pPr>
    <w:r>
      <w:rPr>
        <w:noProof/>
        <w:lang w:eastAsia="de-DE"/>
      </w:rPr>
      <w:drawing>
        <wp:anchor distT="0" distB="0" distL="114300" distR="114300" simplePos="0" relativeHeight="251667456" behindDoc="0" locked="0" layoutInCell="1" allowOverlap="1" wp14:anchorId="25242C47" wp14:editId="77C3707D">
          <wp:simplePos x="0" y="0"/>
          <wp:positionH relativeFrom="column">
            <wp:posOffset>4433570</wp:posOffset>
          </wp:positionH>
          <wp:positionV relativeFrom="paragraph">
            <wp:posOffset>-274320</wp:posOffset>
          </wp:positionV>
          <wp:extent cx="1917629" cy="1080000"/>
          <wp:effectExtent l="0" t="0" r="6985"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oordinierungsstelle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629" cy="10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4070001"/>
    <w:lvl w:ilvl="0">
      <w:start w:val="1"/>
      <w:numFmt w:val="bullet"/>
      <w:lvlText w:val=""/>
      <w:lvlJc w:val="left"/>
      <w:pPr>
        <w:ind w:left="720" w:hanging="360"/>
      </w:pPr>
      <w:rPr>
        <w:rFonts w:ascii="Symbol" w:hAnsi="Symbol" w:hint="default"/>
        <w:sz w:val="24"/>
        <w:szCs w:val="24"/>
      </w:rPr>
    </w:lvl>
  </w:abstractNum>
  <w:abstractNum w:abstractNumId="1">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sz w:val="24"/>
        <w:szCs w:val="24"/>
      </w:rPr>
    </w:lvl>
  </w:abstractNum>
  <w:abstractNum w:abstractNumId="2">
    <w:nsid w:val="00000006"/>
    <w:multiLevelType w:val="singleLevel"/>
    <w:tmpl w:val="00000006"/>
    <w:name w:val="WW8Num6"/>
    <w:lvl w:ilvl="0">
      <w:start w:val="1"/>
      <w:numFmt w:val="bullet"/>
      <w:lvlText w:val=""/>
      <w:lvlJc w:val="left"/>
      <w:pPr>
        <w:tabs>
          <w:tab w:val="num" w:pos="0"/>
        </w:tabs>
        <w:ind w:left="720" w:hanging="360"/>
      </w:pPr>
      <w:rPr>
        <w:rFonts w:ascii="Wingdings" w:hAnsi="Wingdings" w:cs="Wingdings"/>
        <w:sz w:val="24"/>
        <w:szCs w:val="24"/>
      </w:rPr>
    </w:lvl>
  </w:abstractNum>
  <w:abstractNum w:abstractNumId="3">
    <w:nsid w:val="00000009"/>
    <w:multiLevelType w:val="singleLevel"/>
    <w:tmpl w:val="0407000F"/>
    <w:lvl w:ilvl="0">
      <w:start w:val="1"/>
      <w:numFmt w:val="decimal"/>
      <w:lvlText w:val="%1."/>
      <w:lvlJc w:val="left"/>
      <w:pPr>
        <w:ind w:left="360" w:hanging="360"/>
      </w:pPr>
      <w:rPr>
        <w:sz w:val="24"/>
        <w:szCs w:val="24"/>
      </w:rPr>
    </w:lvl>
  </w:abstractNum>
  <w:abstractNum w:abstractNumId="4">
    <w:nsid w:val="02D72C9F"/>
    <w:multiLevelType w:val="hybridMultilevel"/>
    <w:tmpl w:val="1902E1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07F0FA4"/>
    <w:multiLevelType w:val="hybridMultilevel"/>
    <w:tmpl w:val="5B8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3AE26F2"/>
    <w:multiLevelType w:val="hybridMultilevel"/>
    <w:tmpl w:val="B1988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60E4B56"/>
    <w:multiLevelType w:val="hybridMultilevel"/>
    <w:tmpl w:val="B42CA8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FEE1910"/>
    <w:multiLevelType w:val="hybridMultilevel"/>
    <w:tmpl w:val="7B6C3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671EF4"/>
    <w:multiLevelType w:val="hybridMultilevel"/>
    <w:tmpl w:val="49268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219159F"/>
    <w:multiLevelType w:val="hybridMultilevel"/>
    <w:tmpl w:val="3CF85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11E4B4B"/>
    <w:multiLevelType w:val="hybridMultilevel"/>
    <w:tmpl w:val="7AB27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2F7477F"/>
    <w:multiLevelType w:val="hybridMultilevel"/>
    <w:tmpl w:val="46D23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7A95B20"/>
    <w:multiLevelType w:val="hybridMultilevel"/>
    <w:tmpl w:val="6734C5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8D64C1F"/>
    <w:multiLevelType w:val="hybridMultilevel"/>
    <w:tmpl w:val="087CEDF2"/>
    <w:lvl w:ilvl="0" w:tplc="6480F8F8">
      <w:start w:val="1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9055199"/>
    <w:multiLevelType w:val="hybridMultilevel"/>
    <w:tmpl w:val="54047C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E8F680B"/>
    <w:multiLevelType w:val="hybridMultilevel"/>
    <w:tmpl w:val="69DEDD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FB15C46"/>
    <w:multiLevelType w:val="hybridMultilevel"/>
    <w:tmpl w:val="406E0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2A063AE"/>
    <w:multiLevelType w:val="hybridMultilevel"/>
    <w:tmpl w:val="92461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3EF14F9"/>
    <w:multiLevelType w:val="hybridMultilevel"/>
    <w:tmpl w:val="7ED06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9E676EA"/>
    <w:multiLevelType w:val="hybridMultilevel"/>
    <w:tmpl w:val="70F25F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F670D86"/>
    <w:multiLevelType w:val="hybridMultilevel"/>
    <w:tmpl w:val="1BEEC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5FB6BAB"/>
    <w:multiLevelType w:val="hybridMultilevel"/>
    <w:tmpl w:val="88A6F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84553F6"/>
    <w:multiLevelType w:val="hybridMultilevel"/>
    <w:tmpl w:val="B434BB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A777ADC"/>
    <w:multiLevelType w:val="hybridMultilevel"/>
    <w:tmpl w:val="4872A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E9C7211"/>
    <w:multiLevelType w:val="hybridMultilevel"/>
    <w:tmpl w:val="A84E4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14"/>
  </w:num>
  <w:num w:numId="5">
    <w:abstractNumId w:val="16"/>
  </w:num>
  <w:num w:numId="6">
    <w:abstractNumId w:val="20"/>
  </w:num>
  <w:num w:numId="7">
    <w:abstractNumId w:val="6"/>
  </w:num>
  <w:num w:numId="8">
    <w:abstractNumId w:val="18"/>
  </w:num>
  <w:num w:numId="9">
    <w:abstractNumId w:val="13"/>
  </w:num>
  <w:num w:numId="10">
    <w:abstractNumId w:val="7"/>
  </w:num>
  <w:num w:numId="11">
    <w:abstractNumId w:val="5"/>
  </w:num>
  <w:num w:numId="12">
    <w:abstractNumId w:val="25"/>
  </w:num>
  <w:num w:numId="13">
    <w:abstractNumId w:val="24"/>
  </w:num>
  <w:num w:numId="14">
    <w:abstractNumId w:val="10"/>
  </w:num>
  <w:num w:numId="15">
    <w:abstractNumId w:val="8"/>
  </w:num>
  <w:num w:numId="16">
    <w:abstractNumId w:val="4"/>
  </w:num>
  <w:num w:numId="17">
    <w:abstractNumId w:val="15"/>
  </w:num>
  <w:num w:numId="18">
    <w:abstractNumId w:val="11"/>
  </w:num>
  <w:num w:numId="19">
    <w:abstractNumId w:val="19"/>
  </w:num>
  <w:num w:numId="20">
    <w:abstractNumId w:val="9"/>
  </w:num>
  <w:num w:numId="21">
    <w:abstractNumId w:val="22"/>
  </w:num>
  <w:num w:numId="22">
    <w:abstractNumId w:val="21"/>
  </w:num>
  <w:num w:numId="23">
    <w:abstractNumId w:val="23"/>
  </w:num>
  <w:num w:numId="24">
    <w:abstractNumId w:val="0"/>
  </w:num>
  <w:num w:numId="25">
    <w:abstractNumId w:val="17"/>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440"/>
    <w:rsid w:val="00011FA5"/>
    <w:rsid w:val="00033E33"/>
    <w:rsid w:val="000414A9"/>
    <w:rsid w:val="0004728B"/>
    <w:rsid w:val="000543C2"/>
    <w:rsid w:val="000733C4"/>
    <w:rsid w:val="0009539E"/>
    <w:rsid w:val="000977F8"/>
    <w:rsid w:val="000A332E"/>
    <w:rsid w:val="000B2A2C"/>
    <w:rsid w:val="000C3F88"/>
    <w:rsid w:val="000E5BB8"/>
    <w:rsid w:val="000F0827"/>
    <w:rsid w:val="00101617"/>
    <w:rsid w:val="00117EC4"/>
    <w:rsid w:val="00123CF1"/>
    <w:rsid w:val="00132CAC"/>
    <w:rsid w:val="001408B2"/>
    <w:rsid w:val="00140F63"/>
    <w:rsid w:val="0014491B"/>
    <w:rsid w:val="00152AFF"/>
    <w:rsid w:val="001636F4"/>
    <w:rsid w:val="00164D20"/>
    <w:rsid w:val="00171CB0"/>
    <w:rsid w:val="001B42BA"/>
    <w:rsid w:val="001B4B9B"/>
    <w:rsid w:val="001B676D"/>
    <w:rsid w:val="001B703A"/>
    <w:rsid w:val="001E4485"/>
    <w:rsid w:val="001F1711"/>
    <w:rsid w:val="001F3C68"/>
    <w:rsid w:val="00207080"/>
    <w:rsid w:val="00213435"/>
    <w:rsid w:val="00216D7C"/>
    <w:rsid w:val="00222C88"/>
    <w:rsid w:val="002241A5"/>
    <w:rsid w:val="00260687"/>
    <w:rsid w:val="002719AD"/>
    <w:rsid w:val="002A4303"/>
    <w:rsid w:val="002A6DA7"/>
    <w:rsid w:val="002C67F2"/>
    <w:rsid w:val="002F2EAB"/>
    <w:rsid w:val="002F350A"/>
    <w:rsid w:val="0030390F"/>
    <w:rsid w:val="003209F4"/>
    <w:rsid w:val="00322BA7"/>
    <w:rsid w:val="00332ADB"/>
    <w:rsid w:val="00332BC5"/>
    <w:rsid w:val="00334A11"/>
    <w:rsid w:val="003404C2"/>
    <w:rsid w:val="00340570"/>
    <w:rsid w:val="00345D4E"/>
    <w:rsid w:val="0034759A"/>
    <w:rsid w:val="00360230"/>
    <w:rsid w:val="00366DBF"/>
    <w:rsid w:val="00387ADD"/>
    <w:rsid w:val="003B02F8"/>
    <w:rsid w:val="003B2325"/>
    <w:rsid w:val="003E6D03"/>
    <w:rsid w:val="003E7D77"/>
    <w:rsid w:val="00404488"/>
    <w:rsid w:val="00410174"/>
    <w:rsid w:val="00412A6D"/>
    <w:rsid w:val="00431F42"/>
    <w:rsid w:val="00436268"/>
    <w:rsid w:val="00465605"/>
    <w:rsid w:val="00471A88"/>
    <w:rsid w:val="004748F8"/>
    <w:rsid w:val="0048022A"/>
    <w:rsid w:val="004929BB"/>
    <w:rsid w:val="00495938"/>
    <w:rsid w:val="004B61B1"/>
    <w:rsid w:val="004C4B8B"/>
    <w:rsid w:val="004E3FE8"/>
    <w:rsid w:val="004E6DC1"/>
    <w:rsid w:val="005017DA"/>
    <w:rsid w:val="00504ED2"/>
    <w:rsid w:val="00507E1D"/>
    <w:rsid w:val="0051178A"/>
    <w:rsid w:val="005123AB"/>
    <w:rsid w:val="00550BCB"/>
    <w:rsid w:val="00550EF0"/>
    <w:rsid w:val="00551638"/>
    <w:rsid w:val="00590C97"/>
    <w:rsid w:val="00594093"/>
    <w:rsid w:val="005975E3"/>
    <w:rsid w:val="00597796"/>
    <w:rsid w:val="005A1A01"/>
    <w:rsid w:val="005A553F"/>
    <w:rsid w:val="005B0264"/>
    <w:rsid w:val="005C2C28"/>
    <w:rsid w:val="005C3533"/>
    <w:rsid w:val="005D0687"/>
    <w:rsid w:val="005D46CF"/>
    <w:rsid w:val="005E0082"/>
    <w:rsid w:val="005F2A0D"/>
    <w:rsid w:val="006014FA"/>
    <w:rsid w:val="0060561F"/>
    <w:rsid w:val="00607610"/>
    <w:rsid w:val="00623581"/>
    <w:rsid w:val="00642C77"/>
    <w:rsid w:val="006526B9"/>
    <w:rsid w:val="00653D62"/>
    <w:rsid w:val="00675271"/>
    <w:rsid w:val="00675CF9"/>
    <w:rsid w:val="00682024"/>
    <w:rsid w:val="006A7E13"/>
    <w:rsid w:val="006C15C0"/>
    <w:rsid w:val="006C2802"/>
    <w:rsid w:val="006C7C33"/>
    <w:rsid w:val="006D336D"/>
    <w:rsid w:val="006D3F4E"/>
    <w:rsid w:val="00704B00"/>
    <w:rsid w:val="00704C04"/>
    <w:rsid w:val="00706F4E"/>
    <w:rsid w:val="007107E9"/>
    <w:rsid w:val="00720D84"/>
    <w:rsid w:val="007268CA"/>
    <w:rsid w:val="007352DA"/>
    <w:rsid w:val="00743440"/>
    <w:rsid w:val="00772515"/>
    <w:rsid w:val="00777584"/>
    <w:rsid w:val="00780597"/>
    <w:rsid w:val="00782024"/>
    <w:rsid w:val="00790AB6"/>
    <w:rsid w:val="007976E3"/>
    <w:rsid w:val="007A3C74"/>
    <w:rsid w:val="007A5AAE"/>
    <w:rsid w:val="007B3CF6"/>
    <w:rsid w:val="007B58BF"/>
    <w:rsid w:val="007D2C97"/>
    <w:rsid w:val="007F1765"/>
    <w:rsid w:val="007F49B6"/>
    <w:rsid w:val="00803A04"/>
    <w:rsid w:val="00820485"/>
    <w:rsid w:val="0083112F"/>
    <w:rsid w:val="0083280D"/>
    <w:rsid w:val="00836634"/>
    <w:rsid w:val="0084447A"/>
    <w:rsid w:val="00856B34"/>
    <w:rsid w:val="0087222A"/>
    <w:rsid w:val="00875490"/>
    <w:rsid w:val="00875FD4"/>
    <w:rsid w:val="00876FE0"/>
    <w:rsid w:val="008A5F97"/>
    <w:rsid w:val="008B77A6"/>
    <w:rsid w:val="008C2C93"/>
    <w:rsid w:val="008C781F"/>
    <w:rsid w:val="008D25E5"/>
    <w:rsid w:val="008E584F"/>
    <w:rsid w:val="008F15DD"/>
    <w:rsid w:val="008F65C0"/>
    <w:rsid w:val="00900E4E"/>
    <w:rsid w:val="00902E38"/>
    <w:rsid w:val="00912424"/>
    <w:rsid w:val="009129AD"/>
    <w:rsid w:val="009152E6"/>
    <w:rsid w:val="00934BAA"/>
    <w:rsid w:val="00940964"/>
    <w:rsid w:val="0094575B"/>
    <w:rsid w:val="00946754"/>
    <w:rsid w:val="00964FE1"/>
    <w:rsid w:val="0096757C"/>
    <w:rsid w:val="00974CB7"/>
    <w:rsid w:val="009822F3"/>
    <w:rsid w:val="00984377"/>
    <w:rsid w:val="00984BF8"/>
    <w:rsid w:val="009915DA"/>
    <w:rsid w:val="0099502D"/>
    <w:rsid w:val="00995592"/>
    <w:rsid w:val="009968AA"/>
    <w:rsid w:val="009D09D4"/>
    <w:rsid w:val="009D4E15"/>
    <w:rsid w:val="009D5741"/>
    <w:rsid w:val="009D7992"/>
    <w:rsid w:val="009E03BE"/>
    <w:rsid w:val="00A03429"/>
    <w:rsid w:val="00A22761"/>
    <w:rsid w:val="00A25CA6"/>
    <w:rsid w:val="00A60A53"/>
    <w:rsid w:val="00A635AF"/>
    <w:rsid w:val="00A908F8"/>
    <w:rsid w:val="00AA29AD"/>
    <w:rsid w:val="00AA4DF4"/>
    <w:rsid w:val="00AB5940"/>
    <w:rsid w:val="00AC1E63"/>
    <w:rsid w:val="00AC5084"/>
    <w:rsid w:val="00AC6B98"/>
    <w:rsid w:val="00AD7840"/>
    <w:rsid w:val="00AF4681"/>
    <w:rsid w:val="00B00C9F"/>
    <w:rsid w:val="00B0171B"/>
    <w:rsid w:val="00B05F71"/>
    <w:rsid w:val="00B1363E"/>
    <w:rsid w:val="00B13A2F"/>
    <w:rsid w:val="00B34A71"/>
    <w:rsid w:val="00B41603"/>
    <w:rsid w:val="00B4613A"/>
    <w:rsid w:val="00B47B17"/>
    <w:rsid w:val="00B50C40"/>
    <w:rsid w:val="00B80638"/>
    <w:rsid w:val="00B862DD"/>
    <w:rsid w:val="00B923AE"/>
    <w:rsid w:val="00BB5759"/>
    <w:rsid w:val="00BB7183"/>
    <w:rsid w:val="00BB7A64"/>
    <w:rsid w:val="00BE11F5"/>
    <w:rsid w:val="00BE4279"/>
    <w:rsid w:val="00BE5675"/>
    <w:rsid w:val="00C016DB"/>
    <w:rsid w:val="00C0183E"/>
    <w:rsid w:val="00C020BF"/>
    <w:rsid w:val="00C03365"/>
    <w:rsid w:val="00C04CA6"/>
    <w:rsid w:val="00C138FB"/>
    <w:rsid w:val="00C20170"/>
    <w:rsid w:val="00C2154F"/>
    <w:rsid w:val="00C26C7F"/>
    <w:rsid w:val="00C765D6"/>
    <w:rsid w:val="00C76CA2"/>
    <w:rsid w:val="00C8009B"/>
    <w:rsid w:val="00C83EF8"/>
    <w:rsid w:val="00C9625B"/>
    <w:rsid w:val="00CB5D00"/>
    <w:rsid w:val="00CC5E84"/>
    <w:rsid w:val="00CC6B96"/>
    <w:rsid w:val="00CD06D6"/>
    <w:rsid w:val="00CE0E6C"/>
    <w:rsid w:val="00CE64FA"/>
    <w:rsid w:val="00CF68A5"/>
    <w:rsid w:val="00D053AE"/>
    <w:rsid w:val="00D14E21"/>
    <w:rsid w:val="00D24037"/>
    <w:rsid w:val="00D262FA"/>
    <w:rsid w:val="00D4384B"/>
    <w:rsid w:val="00D512DF"/>
    <w:rsid w:val="00D516B6"/>
    <w:rsid w:val="00D64A35"/>
    <w:rsid w:val="00D67824"/>
    <w:rsid w:val="00D67CA4"/>
    <w:rsid w:val="00D95E52"/>
    <w:rsid w:val="00DC35F4"/>
    <w:rsid w:val="00DC3F0A"/>
    <w:rsid w:val="00DD1348"/>
    <w:rsid w:val="00DD2F58"/>
    <w:rsid w:val="00DD4A48"/>
    <w:rsid w:val="00DF7063"/>
    <w:rsid w:val="00DF7FD3"/>
    <w:rsid w:val="00E0049A"/>
    <w:rsid w:val="00E07D65"/>
    <w:rsid w:val="00E07F78"/>
    <w:rsid w:val="00E15A39"/>
    <w:rsid w:val="00E17AB5"/>
    <w:rsid w:val="00E359E8"/>
    <w:rsid w:val="00E436C9"/>
    <w:rsid w:val="00E44A62"/>
    <w:rsid w:val="00E6663F"/>
    <w:rsid w:val="00E703EE"/>
    <w:rsid w:val="00E73628"/>
    <w:rsid w:val="00E84A28"/>
    <w:rsid w:val="00E85F15"/>
    <w:rsid w:val="00E877A7"/>
    <w:rsid w:val="00EA198A"/>
    <w:rsid w:val="00EA2055"/>
    <w:rsid w:val="00EA3DA7"/>
    <w:rsid w:val="00EA5796"/>
    <w:rsid w:val="00EA5E2A"/>
    <w:rsid w:val="00EB68B3"/>
    <w:rsid w:val="00EC4485"/>
    <w:rsid w:val="00EC6945"/>
    <w:rsid w:val="00EF2A53"/>
    <w:rsid w:val="00EF705E"/>
    <w:rsid w:val="00F13483"/>
    <w:rsid w:val="00F20777"/>
    <w:rsid w:val="00F30881"/>
    <w:rsid w:val="00F34214"/>
    <w:rsid w:val="00F454E7"/>
    <w:rsid w:val="00F52CE5"/>
    <w:rsid w:val="00F60054"/>
    <w:rsid w:val="00F70408"/>
    <w:rsid w:val="00F733CC"/>
    <w:rsid w:val="00F761F6"/>
    <w:rsid w:val="00FB19BB"/>
    <w:rsid w:val="00FD6F6F"/>
    <w:rsid w:val="00FE763B"/>
    <w:rsid w:val="00FF01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43440"/>
    <w:pPr>
      <w:spacing w:after="160" w:line="259" w:lineRule="auto"/>
    </w:pPr>
  </w:style>
  <w:style w:type="paragraph" w:styleId="berschrift1">
    <w:name w:val="heading 1"/>
    <w:basedOn w:val="Standard"/>
    <w:next w:val="Standard"/>
    <w:link w:val="berschrift1Zchn"/>
    <w:uiPriority w:val="9"/>
    <w:qFormat/>
    <w:rsid w:val="00EF2A53"/>
    <w:pPr>
      <w:keepNext/>
      <w:keepLines/>
      <w:spacing w:before="240" w:after="0"/>
      <w:outlineLvl w:val="0"/>
    </w:pPr>
    <w:rPr>
      <w:rFonts w:asciiTheme="majorHAnsi" w:eastAsiaTheme="majorEastAsia" w:hAnsiTheme="majorHAnsi" w:cstheme="majorBidi"/>
      <w:color w:val="3972AB" w:themeColor="accent1" w:themeShade="BF"/>
      <w:sz w:val="32"/>
      <w:szCs w:val="32"/>
    </w:rPr>
  </w:style>
  <w:style w:type="paragraph" w:styleId="berschrift2">
    <w:name w:val="heading 2"/>
    <w:basedOn w:val="Standard"/>
    <w:next w:val="Standard"/>
    <w:link w:val="berschrift2Zchn"/>
    <w:uiPriority w:val="9"/>
    <w:unhideWhenUsed/>
    <w:qFormat/>
    <w:rsid w:val="00EF2A53"/>
    <w:pPr>
      <w:keepNext/>
      <w:keepLines/>
      <w:spacing w:before="40" w:after="0"/>
      <w:outlineLvl w:val="1"/>
    </w:pPr>
    <w:rPr>
      <w:rFonts w:asciiTheme="majorHAnsi" w:eastAsiaTheme="majorEastAsia" w:hAnsiTheme="majorHAnsi" w:cstheme="majorBidi"/>
      <w:color w:val="3972AB"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475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4759A"/>
  </w:style>
  <w:style w:type="paragraph" w:styleId="Fuzeile">
    <w:name w:val="footer"/>
    <w:basedOn w:val="Standard"/>
    <w:link w:val="FuzeileZchn"/>
    <w:uiPriority w:val="99"/>
    <w:unhideWhenUsed/>
    <w:rsid w:val="003475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4759A"/>
  </w:style>
  <w:style w:type="table" w:styleId="Tabellenraster">
    <w:name w:val="Table Grid"/>
    <w:basedOn w:val="NormaleTabelle"/>
    <w:uiPriority w:val="59"/>
    <w:rsid w:val="00B05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EF2A53"/>
    <w:rPr>
      <w:rFonts w:asciiTheme="majorHAnsi" w:eastAsiaTheme="majorEastAsia" w:hAnsiTheme="majorHAnsi" w:cstheme="majorBidi"/>
      <w:color w:val="3972AB" w:themeColor="accent1" w:themeShade="BF"/>
      <w:sz w:val="32"/>
      <w:szCs w:val="32"/>
    </w:rPr>
  </w:style>
  <w:style w:type="character" w:customStyle="1" w:styleId="berschrift2Zchn">
    <w:name w:val="Überschrift 2 Zchn"/>
    <w:basedOn w:val="Absatz-Standardschriftart"/>
    <w:link w:val="berschrift2"/>
    <w:uiPriority w:val="9"/>
    <w:rsid w:val="00EF2A53"/>
    <w:rPr>
      <w:rFonts w:asciiTheme="majorHAnsi" w:eastAsiaTheme="majorEastAsia" w:hAnsiTheme="majorHAnsi" w:cstheme="majorBidi"/>
      <w:color w:val="3972AB" w:themeColor="accent1" w:themeShade="BF"/>
      <w:sz w:val="26"/>
      <w:szCs w:val="26"/>
    </w:rPr>
  </w:style>
  <w:style w:type="paragraph" w:styleId="KeinLeerraum">
    <w:name w:val="No Spacing"/>
    <w:qFormat/>
    <w:rsid w:val="00EC4485"/>
    <w:pPr>
      <w:suppressAutoHyphens/>
      <w:spacing w:after="0" w:line="240" w:lineRule="auto"/>
    </w:pPr>
    <w:rPr>
      <w:rFonts w:ascii="Calibri" w:eastAsia="Calibri" w:hAnsi="Calibri" w:cs="Times New Roman"/>
      <w:lang w:eastAsia="zh-CN"/>
    </w:rPr>
  </w:style>
  <w:style w:type="paragraph" w:styleId="Listenabsatz">
    <w:name w:val="List Paragraph"/>
    <w:basedOn w:val="Standard"/>
    <w:uiPriority w:val="34"/>
    <w:qFormat/>
    <w:rsid w:val="003E7D77"/>
    <w:pPr>
      <w:ind w:left="720"/>
      <w:contextualSpacing/>
    </w:pPr>
    <w:rPr>
      <w:rFonts w:ascii="Times New Roman" w:hAnsi="Times New Roman"/>
      <w:sz w:val="24"/>
    </w:rPr>
  </w:style>
  <w:style w:type="paragraph" w:styleId="Sprechblasentext">
    <w:name w:val="Balloon Text"/>
    <w:basedOn w:val="Standard"/>
    <w:link w:val="SprechblasentextZchn"/>
    <w:uiPriority w:val="99"/>
    <w:semiHidden/>
    <w:unhideWhenUsed/>
    <w:rsid w:val="00F2077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0777"/>
    <w:rPr>
      <w:rFonts w:ascii="Segoe UI" w:hAnsi="Segoe UI" w:cs="Segoe UI"/>
      <w:sz w:val="18"/>
      <w:szCs w:val="18"/>
    </w:rPr>
  </w:style>
  <w:style w:type="paragraph" w:styleId="Funotentext">
    <w:name w:val="footnote text"/>
    <w:basedOn w:val="Standard"/>
    <w:link w:val="FunotentextZchn"/>
    <w:uiPriority w:val="99"/>
    <w:unhideWhenUsed/>
    <w:rsid w:val="00322BA7"/>
    <w:pPr>
      <w:spacing w:after="0" w:line="240" w:lineRule="auto"/>
    </w:pPr>
    <w:rPr>
      <w:sz w:val="20"/>
      <w:szCs w:val="20"/>
    </w:rPr>
  </w:style>
  <w:style w:type="character" w:customStyle="1" w:styleId="FunotentextZchn">
    <w:name w:val="Fußnotentext Zchn"/>
    <w:basedOn w:val="Absatz-Standardschriftart"/>
    <w:link w:val="Funotentext"/>
    <w:uiPriority w:val="99"/>
    <w:rsid w:val="00322BA7"/>
    <w:rPr>
      <w:sz w:val="20"/>
      <w:szCs w:val="20"/>
    </w:rPr>
  </w:style>
  <w:style w:type="character" w:styleId="Funotenzeichen">
    <w:name w:val="footnote reference"/>
    <w:basedOn w:val="Absatz-Standardschriftart"/>
    <w:uiPriority w:val="99"/>
    <w:semiHidden/>
    <w:unhideWhenUsed/>
    <w:rsid w:val="00322BA7"/>
    <w:rPr>
      <w:vertAlign w:val="superscript"/>
    </w:rPr>
  </w:style>
  <w:style w:type="paragraph" w:styleId="berarbeitung">
    <w:name w:val="Revision"/>
    <w:hidden/>
    <w:uiPriority w:val="99"/>
    <w:semiHidden/>
    <w:rsid w:val="0030390F"/>
    <w:pPr>
      <w:spacing w:after="0" w:line="240" w:lineRule="auto"/>
    </w:pPr>
  </w:style>
  <w:style w:type="paragraph" w:customStyle="1" w:styleId="Default">
    <w:name w:val="Default"/>
    <w:rsid w:val="0087222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9968AA"/>
    <w:rPr>
      <w:color w:val="0066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43440"/>
    <w:pPr>
      <w:spacing w:after="160" w:line="259" w:lineRule="auto"/>
    </w:pPr>
  </w:style>
  <w:style w:type="paragraph" w:styleId="berschrift1">
    <w:name w:val="heading 1"/>
    <w:basedOn w:val="Standard"/>
    <w:next w:val="Standard"/>
    <w:link w:val="berschrift1Zchn"/>
    <w:uiPriority w:val="9"/>
    <w:qFormat/>
    <w:rsid w:val="00EF2A53"/>
    <w:pPr>
      <w:keepNext/>
      <w:keepLines/>
      <w:spacing w:before="240" w:after="0"/>
      <w:outlineLvl w:val="0"/>
    </w:pPr>
    <w:rPr>
      <w:rFonts w:asciiTheme="majorHAnsi" w:eastAsiaTheme="majorEastAsia" w:hAnsiTheme="majorHAnsi" w:cstheme="majorBidi"/>
      <w:color w:val="3972AB" w:themeColor="accent1" w:themeShade="BF"/>
      <w:sz w:val="32"/>
      <w:szCs w:val="32"/>
    </w:rPr>
  </w:style>
  <w:style w:type="paragraph" w:styleId="berschrift2">
    <w:name w:val="heading 2"/>
    <w:basedOn w:val="Standard"/>
    <w:next w:val="Standard"/>
    <w:link w:val="berschrift2Zchn"/>
    <w:uiPriority w:val="9"/>
    <w:unhideWhenUsed/>
    <w:qFormat/>
    <w:rsid w:val="00EF2A53"/>
    <w:pPr>
      <w:keepNext/>
      <w:keepLines/>
      <w:spacing w:before="40" w:after="0"/>
      <w:outlineLvl w:val="1"/>
    </w:pPr>
    <w:rPr>
      <w:rFonts w:asciiTheme="majorHAnsi" w:eastAsiaTheme="majorEastAsia" w:hAnsiTheme="majorHAnsi" w:cstheme="majorBidi"/>
      <w:color w:val="3972AB"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475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4759A"/>
  </w:style>
  <w:style w:type="paragraph" w:styleId="Fuzeile">
    <w:name w:val="footer"/>
    <w:basedOn w:val="Standard"/>
    <w:link w:val="FuzeileZchn"/>
    <w:uiPriority w:val="99"/>
    <w:unhideWhenUsed/>
    <w:rsid w:val="003475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4759A"/>
  </w:style>
  <w:style w:type="table" w:styleId="Tabellenraster">
    <w:name w:val="Table Grid"/>
    <w:basedOn w:val="NormaleTabelle"/>
    <w:uiPriority w:val="59"/>
    <w:rsid w:val="00B05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EF2A53"/>
    <w:rPr>
      <w:rFonts w:asciiTheme="majorHAnsi" w:eastAsiaTheme="majorEastAsia" w:hAnsiTheme="majorHAnsi" w:cstheme="majorBidi"/>
      <w:color w:val="3972AB" w:themeColor="accent1" w:themeShade="BF"/>
      <w:sz w:val="32"/>
      <w:szCs w:val="32"/>
    </w:rPr>
  </w:style>
  <w:style w:type="character" w:customStyle="1" w:styleId="berschrift2Zchn">
    <w:name w:val="Überschrift 2 Zchn"/>
    <w:basedOn w:val="Absatz-Standardschriftart"/>
    <w:link w:val="berschrift2"/>
    <w:uiPriority w:val="9"/>
    <w:rsid w:val="00EF2A53"/>
    <w:rPr>
      <w:rFonts w:asciiTheme="majorHAnsi" w:eastAsiaTheme="majorEastAsia" w:hAnsiTheme="majorHAnsi" w:cstheme="majorBidi"/>
      <w:color w:val="3972AB" w:themeColor="accent1" w:themeShade="BF"/>
      <w:sz w:val="26"/>
      <w:szCs w:val="26"/>
    </w:rPr>
  </w:style>
  <w:style w:type="paragraph" w:styleId="KeinLeerraum">
    <w:name w:val="No Spacing"/>
    <w:qFormat/>
    <w:rsid w:val="00EC4485"/>
    <w:pPr>
      <w:suppressAutoHyphens/>
      <w:spacing w:after="0" w:line="240" w:lineRule="auto"/>
    </w:pPr>
    <w:rPr>
      <w:rFonts w:ascii="Calibri" w:eastAsia="Calibri" w:hAnsi="Calibri" w:cs="Times New Roman"/>
      <w:lang w:eastAsia="zh-CN"/>
    </w:rPr>
  </w:style>
  <w:style w:type="paragraph" w:styleId="Listenabsatz">
    <w:name w:val="List Paragraph"/>
    <w:basedOn w:val="Standard"/>
    <w:uiPriority w:val="34"/>
    <w:qFormat/>
    <w:rsid w:val="003E7D77"/>
    <w:pPr>
      <w:ind w:left="720"/>
      <w:contextualSpacing/>
    </w:pPr>
    <w:rPr>
      <w:rFonts w:ascii="Times New Roman" w:hAnsi="Times New Roman"/>
      <w:sz w:val="24"/>
    </w:rPr>
  </w:style>
  <w:style w:type="paragraph" w:styleId="Sprechblasentext">
    <w:name w:val="Balloon Text"/>
    <w:basedOn w:val="Standard"/>
    <w:link w:val="SprechblasentextZchn"/>
    <w:uiPriority w:val="99"/>
    <w:semiHidden/>
    <w:unhideWhenUsed/>
    <w:rsid w:val="00F2077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0777"/>
    <w:rPr>
      <w:rFonts w:ascii="Segoe UI" w:hAnsi="Segoe UI" w:cs="Segoe UI"/>
      <w:sz w:val="18"/>
      <w:szCs w:val="18"/>
    </w:rPr>
  </w:style>
  <w:style w:type="paragraph" w:styleId="Funotentext">
    <w:name w:val="footnote text"/>
    <w:basedOn w:val="Standard"/>
    <w:link w:val="FunotentextZchn"/>
    <w:uiPriority w:val="99"/>
    <w:unhideWhenUsed/>
    <w:rsid w:val="00322BA7"/>
    <w:pPr>
      <w:spacing w:after="0" w:line="240" w:lineRule="auto"/>
    </w:pPr>
    <w:rPr>
      <w:sz w:val="20"/>
      <w:szCs w:val="20"/>
    </w:rPr>
  </w:style>
  <w:style w:type="character" w:customStyle="1" w:styleId="FunotentextZchn">
    <w:name w:val="Fußnotentext Zchn"/>
    <w:basedOn w:val="Absatz-Standardschriftart"/>
    <w:link w:val="Funotentext"/>
    <w:uiPriority w:val="99"/>
    <w:rsid w:val="00322BA7"/>
    <w:rPr>
      <w:sz w:val="20"/>
      <w:szCs w:val="20"/>
    </w:rPr>
  </w:style>
  <w:style w:type="character" w:styleId="Funotenzeichen">
    <w:name w:val="footnote reference"/>
    <w:basedOn w:val="Absatz-Standardschriftart"/>
    <w:uiPriority w:val="99"/>
    <w:semiHidden/>
    <w:unhideWhenUsed/>
    <w:rsid w:val="00322BA7"/>
    <w:rPr>
      <w:vertAlign w:val="superscript"/>
    </w:rPr>
  </w:style>
  <w:style w:type="paragraph" w:styleId="berarbeitung">
    <w:name w:val="Revision"/>
    <w:hidden/>
    <w:uiPriority w:val="99"/>
    <w:semiHidden/>
    <w:rsid w:val="0030390F"/>
    <w:pPr>
      <w:spacing w:after="0" w:line="240" w:lineRule="auto"/>
    </w:pPr>
  </w:style>
  <w:style w:type="paragraph" w:customStyle="1" w:styleId="Default">
    <w:name w:val="Default"/>
    <w:rsid w:val="0087222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9968AA"/>
    <w:rPr>
      <w:color w:val="0066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gm.fh-koeln.de/"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hyperlink" Target="http://www.star.lvr.d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berufsfelderkundung-obk.d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D407C3.38B59B30" TargetMode="External"/><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exy-kunststoff.de/"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www.wirtschaftsstandort-oberberg.de/" TargetMode="External"/><Relationship Id="rId30" Type="http://schemas.openxmlformats.org/officeDocument/2006/relationships/header" Target="header2.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RBK_Design_allgemein">
  <a:themeElements>
    <a:clrScheme name="RBK_Farben_allgemein">
      <a:dk1>
        <a:srgbClr val="111111"/>
      </a:dk1>
      <a:lt1>
        <a:sysClr val="window" lastClr="FFFFFF"/>
      </a:lt1>
      <a:dk2>
        <a:srgbClr val="017E4B"/>
      </a:dk2>
      <a:lt2>
        <a:srgbClr val="F4F3EC"/>
      </a:lt2>
      <a:accent1>
        <a:srgbClr val="6699CC"/>
      </a:accent1>
      <a:accent2>
        <a:srgbClr val="017E4B"/>
      </a:accent2>
      <a:accent3>
        <a:srgbClr val="5AB128"/>
      </a:accent3>
      <a:accent4>
        <a:srgbClr val="BBE0E3"/>
      </a:accent4>
      <a:accent5>
        <a:srgbClr val="10218C"/>
      </a:accent5>
      <a:accent6>
        <a:srgbClr val="7F7F7F"/>
      </a:accent6>
      <a:hlink>
        <a:srgbClr val="0066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922D3-7171-4B91-AE23-6B458407A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A70D441B</Template>
  <TotalTime>0</TotalTime>
  <Pages>28</Pages>
  <Words>7526</Words>
  <Characters>47414</Characters>
  <Application>Microsoft Office Word</Application>
  <DocSecurity>0</DocSecurity>
  <Lines>395</Lines>
  <Paragraphs>109</Paragraphs>
  <ScaleCrop>false</ScaleCrop>
  <HeadingPairs>
    <vt:vector size="2" baseType="variant">
      <vt:variant>
        <vt:lpstr>Titel</vt:lpstr>
      </vt:variant>
      <vt:variant>
        <vt:i4>1</vt:i4>
      </vt:variant>
    </vt:vector>
  </HeadingPairs>
  <TitlesOfParts>
    <vt:vector size="1" baseType="lpstr">
      <vt:lpstr/>
    </vt:vector>
  </TitlesOfParts>
  <Company>RBK</Company>
  <LinksUpToDate>false</LinksUpToDate>
  <CharactersWithSpaces>54831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Breuer.Claudia</dc:creator>
  <cp:lastModifiedBy>Langenbach, Thomas</cp:lastModifiedBy>
  <cp:revision>29</cp:revision>
  <cp:lastPrinted>2018-06-25T05:55:00Z</cp:lastPrinted>
  <dcterms:created xsi:type="dcterms:W3CDTF">2018-06-25T05:47:00Z</dcterms:created>
  <dcterms:modified xsi:type="dcterms:W3CDTF">2018-06-26T06:50:00Z</dcterms:modified>
</cp:coreProperties>
</file>